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67A72" w:rsidRDefault="002165D9" w:rsidP="00867A72">
      <w:pPr>
        <w:pStyle w:val="Default"/>
        <w:rPr>
          <w:sz w:val="22"/>
          <w:szCs w:val="22"/>
        </w:rPr>
      </w:pPr>
      <w:r>
        <w:rPr>
          <w:noProof/>
          <w:sz w:val="22"/>
          <w:szCs w:val="22"/>
          <w:lang w:eastAsia="en-GB"/>
        </w:rPr>
        <mc:AlternateContent>
          <mc:Choice Requires="wps">
            <w:drawing>
              <wp:anchor distT="0" distB="0" distL="114300" distR="114300" simplePos="0" relativeHeight="251663360" behindDoc="0" locked="0" layoutInCell="1" allowOverlap="1" wp14:anchorId="094EC275" wp14:editId="2D86C7E4">
                <wp:simplePos x="0" y="0"/>
                <wp:positionH relativeFrom="column">
                  <wp:posOffset>9201150</wp:posOffset>
                </wp:positionH>
                <wp:positionV relativeFrom="paragraph">
                  <wp:posOffset>-1073785</wp:posOffset>
                </wp:positionV>
                <wp:extent cx="113665" cy="5195570"/>
                <wp:effectExtent l="19050" t="19050" r="19685" b="5080"/>
                <wp:wrapNone/>
                <wp:docPr id="3" name="Straight Connector 3"/>
                <wp:cNvGraphicFramePr/>
                <a:graphic xmlns:a="http://schemas.openxmlformats.org/drawingml/2006/main">
                  <a:graphicData uri="http://schemas.microsoft.com/office/word/2010/wordprocessingShape">
                    <wps:wsp>
                      <wps:cNvCnPr/>
                      <wps:spPr>
                        <a:xfrm>
                          <a:off x="0" y="0"/>
                          <a:ext cx="113665" cy="5195570"/>
                        </a:xfrm>
                        <a:prstGeom prst="line">
                          <a:avLst/>
                        </a:prstGeom>
                        <a:ln w="38100">
                          <a:solidFill>
                            <a:srgbClr val="00FFF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24.5pt,-84.55pt" to="733.45pt,32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" strokecolor="aqua" strokeweight="3pt"/>
            </w:pict>
          </mc:Fallback>
        </mc:AlternateContent>
      </w:r>
      <w:r w:rsidR="00867A72">
        <w:rPr>
          <w:b/>
          <w:bCs/>
          <w:sz w:val="22"/>
          <w:szCs w:val="22"/>
        </w:rPr>
        <w:t xml:space="preserve">GP Connect and Direct Booking Requirements for 111 and CCAS </w:t>
      </w:r>
    </w:p>
    <w:p w:rsidR="00867A72" w:rsidRDefault="00867A72" w:rsidP="00867A72">
      <w:pPr>
        <w:pStyle w:val="Default"/>
        <w:rPr>
          <w:b/>
          <w:bCs/>
          <w:sz w:val="22"/>
          <w:szCs w:val="22"/>
        </w:rPr>
      </w:pPr>
    </w:p>
    <w:p w:rsidR="00867A72" w:rsidRDefault="00923741" w:rsidP="00867A72">
      <w:pPr>
        <w:pStyle w:val="Default"/>
        <w:rPr>
          <w:bCs/>
          <w:sz w:val="22"/>
          <w:szCs w:val="22"/>
        </w:rPr>
      </w:pPr>
      <w:r>
        <w:rPr>
          <w:bCs/>
          <w:sz w:val="22"/>
          <w:szCs w:val="22"/>
        </w:rPr>
        <w:t>W</w:t>
      </w:r>
      <w:r w:rsidR="008E11D7">
        <w:rPr>
          <w:bCs/>
          <w:sz w:val="22"/>
          <w:szCs w:val="22"/>
        </w:rPr>
        <w:t>e have collated all the links and information around GP C</w:t>
      </w:r>
      <w:r w:rsidR="00355AD4">
        <w:rPr>
          <w:bCs/>
          <w:sz w:val="22"/>
          <w:szCs w:val="22"/>
        </w:rPr>
        <w:t>onnect and Direct Booking into this</w:t>
      </w:r>
      <w:r w:rsidR="008E11D7">
        <w:rPr>
          <w:bCs/>
          <w:sz w:val="22"/>
          <w:szCs w:val="22"/>
        </w:rPr>
        <w:t xml:space="preserve"> summary document for ease.</w:t>
      </w:r>
    </w:p>
    <w:p w:rsidR="008E11D7" w:rsidRDefault="001147D9" w:rsidP="00867A72">
      <w:pPr>
        <w:pStyle w:val="Default"/>
        <w:rPr>
          <w:bCs/>
          <w:sz w:val="22"/>
          <w:szCs w:val="22"/>
        </w:rPr>
      </w:pPr>
      <w:r w:rsidRPr="008809E1">
        <w:rPr>
          <w:b/>
          <w:noProof/>
          <w:sz w:val="22"/>
          <w:szCs w:val="22"/>
          <w:lang w:eastAsia="en-GB"/>
        </w:rPr>
        <mc:AlternateContent>
          <mc:Choice Requires="wps">
            <w:drawing>
              <wp:anchor distT="0" distB="0" distL="114300" distR="114300" simplePos="0" relativeHeight="251666432" behindDoc="0" locked="0" layoutInCell="1" allowOverlap="1" wp14:anchorId="0FE53B8E" wp14:editId="682A67A9">
                <wp:simplePos x="0" y="0"/>
                <wp:positionH relativeFrom="column">
                  <wp:posOffset>6708140</wp:posOffset>
                </wp:positionH>
                <wp:positionV relativeFrom="paragraph">
                  <wp:posOffset>1905</wp:posOffset>
                </wp:positionV>
                <wp:extent cx="0" cy="3305810"/>
                <wp:effectExtent l="19050" t="0" r="19050" b="8890"/>
                <wp:wrapNone/>
                <wp:docPr id="5" name="Straight Connector 5"/>
                <wp:cNvGraphicFramePr/>
                <a:graphic xmlns:a="http://schemas.openxmlformats.org/drawingml/2006/main">
                  <a:graphicData uri="http://schemas.microsoft.com/office/word/2010/wordprocessingShape">
                    <wps:wsp>
                      <wps:cNvCnPr/>
                      <wps:spPr>
                        <a:xfrm flipH="1">
                          <a:off x="0" y="0"/>
                          <a:ext cx="0" cy="3305810"/>
                        </a:xfrm>
                        <a:prstGeom prst="line">
                          <a:avLst/>
                        </a:prstGeom>
                        <a:ln w="38100">
                          <a:solidFill>
                            <a:srgbClr val="00FFF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 o:spid="_x0000_s1026" style="position:absolute;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28.2pt,.15pt" to="528.2pt,26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" strokecolor="aqua" strokeweight="3pt"/>
            </w:pict>
          </mc:Fallback>
        </mc:AlternateContent>
      </w:r>
      <w:r w:rsidRPr="008809E1">
        <w:rPr>
          <w:b/>
          <w:noProof/>
          <w:sz w:val="22"/>
          <w:szCs w:val="22"/>
          <w:lang w:eastAsia="en-GB"/>
        </w:rPr>
        <mc:AlternateContent>
          <mc:Choice Requires="wps">
            <w:drawing>
              <wp:anchor distT="0" distB="0" distL="114300" distR="114300" simplePos="0" relativeHeight="251664384" behindDoc="0" locked="0" layoutInCell="1" allowOverlap="1" wp14:anchorId="2AED761E" wp14:editId="72D92820">
                <wp:simplePos x="0" y="0"/>
                <wp:positionH relativeFrom="column">
                  <wp:posOffset>-132080</wp:posOffset>
                </wp:positionH>
                <wp:positionV relativeFrom="paragraph">
                  <wp:posOffset>36830</wp:posOffset>
                </wp:positionV>
                <wp:extent cx="0" cy="3358515"/>
                <wp:effectExtent l="19050" t="0" r="19050" b="13335"/>
                <wp:wrapNone/>
                <wp:docPr id="4" name="Straight Connector 4"/>
                <wp:cNvGraphicFramePr/>
                <a:graphic xmlns:a="http://schemas.openxmlformats.org/drawingml/2006/main">
                  <a:graphicData uri="http://schemas.microsoft.com/office/word/2010/wordprocessingShape">
                    <wps:wsp>
                      <wps:cNvCnPr/>
                      <wps:spPr>
                        <a:xfrm>
                          <a:off x="0" y="0"/>
                          <a:ext cx="0" cy="3358515"/>
                        </a:xfrm>
                        <a:prstGeom prst="line">
                          <a:avLst/>
                        </a:prstGeom>
                        <a:ln w="38100">
                          <a:solidFill>
                            <a:srgbClr val="00FFF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4pt,2.9pt" to="-10.4pt,26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" strokecolor="aqua" strokeweight="3pt"/>
            </w:pict>
          </mc:Fallback>
        </mc:AlternateContent>
      </w:r>
    </w:p>
    <w:p w:rsidR="00D24D7A" w:rsidRDefault="00D24D7A" w:rsidP="00D24D7A">
      <w:pPr>
        <w:pStyle w:val="Default"/>
        <w:rPr>
          <w:b/>
          <w:sz w:val="22"/>
          <w:szCs w:val="22"/>
        </w:rPr>
      </w:pPr>
      <w:r w:rsidRPr="008809E1">
        <w:rPr>
          <w:b/>
          <w:sz w:val="22"/>
          <w:szCs w:val="22"/>
          <w:highlight w:val="cyan"/>
        </w:rPr>
        <w:t xml:space="preserve">Update – </w:t>
      </w:r>
      <w:r>
        <w:rPr>
          <w:b/>
          <w:sz w:val="22"/>
          <w:szCs w:val="22"/>
          <w:highlight w:val="cyan"/>
        </w:rPr>
        <w:t>10</w:t>
      </w:r>
      <w:r w:rsidRPr="008809E1">
        <w:rPr>
          <w:b/>
          <w:sz w:val="22"/>
          <w:szCs w:val="22"/>
          <w:highlight w:val="cyan"/>
          <w:vertAlign w:val="superscript"/>
        </w:rPr>
        <w:t>th</w:t>
      </w:r>
      <w:r w:rsidRPr="008809E1">
        <w:rPr>
          <w:b/>
          <w:sz w:val="22"/>
          <w:szCs w:val="22"/>
          <w:highlight w:val="cyan"/>
        </w:rPr>
        <w:t xml:space="preserve"> July 2020</w:t>
      </w:r>
    </w:p>
    <w:p w:rsidR="00D24D7A" w:rsidRDefault="00D24D7A" w:rsidP="00867A72">
      <w:pPr>
        <w:pStyle w:val="Default"/>
        <w:rPr>
          <w:b/>
          <w:sz w:val="22"/>
          <w:szCs w:val="22"/>
          <w:highlight w:val="cyan"/>
        </w:rPr>
      </w:pPr>
    </w:p>
    <w:p w:rsidR="00D24D7A" w:rsidRPr="00D24D7A" w:rsidRDefault="00D24D7A" w:rsidP="00867A72">
      <w:pPr>
        <w:pStyle w:val="Default"/>
        <w:rPr>
          <w:b/>
          <w:sz w:val="22"/>
          <w:szCs w:val="22"/>
          <w:u w:val="single"/>
        </w:rPr>
      </w:pPr>
      <w:r w:rsidRPr="00D24D7A">
        <w:rPr>
          <w:b/>
          <w:sz w:val="22"/>
          <w:szCs w:val="22"/>
          <w:u w:val="single"/>
        </w:rPr>
        <w:t>1/500 Appointments extended until 30</w:t>
      </w:r>
      <w:r w:rsidRPr="00D24D7A">
        <w:rPr>
          <w:b/>
          <w:sz w:val="22"/>
          <w:szCs w:val="22"/>
          <w:u w:val="single"/>
          <w:vertAlign w:val="superscript"/>
        </w:rPr>
        <w:t>th</w:t>
      </w:r>
      <w:r w:rsidRPr="00D24D7A">
        <w:rPr>
          <w:b/>
          <w:sz w:val="22"/>
          <w:szCs w:val="22"/>
          <w:u w:val="single"/>
        </w:rPr>
        <w:t xml:space="preserve"> September 2020</w:t>
      </w:r>
    </w:p>
    <w:p w:rsidR="00D24D7A" w:rsidRPr="00D24D7A" w:rsidRDefault="00D24D7A" w:rsidP="00867A72">
      <w:pPr>
        <w:pStyle w:val="Default"/>
        <w:rPr>
          <w:b/>
          <w:sz w:val="22"/>
          <w:szCs w:val="22"/>
          <w:u w:val="single"/>
        </w:rPr>
      </w:pPr>
    </w:p>
    <w:p w:rsidR="001147D9" w:rsidRPr="001147D9" w:rsidRDefault="001147D9" w:rsidP="00D24D7A">
      <w:pPr>
        <w:rPr>
          <w:rFonts w:ascii="Arial" w:hAnsi="Arial" w:cs="Arial"/>
        </w:rPr>
      </w:pPr>
      <w:r w:rsidRPr="001147D9">
        <w:rPr>
          <w:rFonts w:ascii="Arial" w:hAnsi="Arial" w:cs="Arial"/>
        </w:rPr>
        <w:t xml:space="preserve">The </w:t>
      </w:r>
      <w:r w:rsidR="000975A6" w:rsidRPr="000975A6">
        <w:rPr>
          <w:rFonts w:ascii="Arial" w:hAnsi="Arial" w:cs="Arial"/>
        </w:rPr>
        <w:t>Second phase of G</w:t>
      </w:r>
      <w:r w:rsidR="000975A6">
        <w:rPr>
          <w:rFonts w:ascii="Arial" w:hAnsi="Arial" w:cs="Arial"/>
        </w:rPr>
        <w:t xml:space="preserve">eneral </w:t>
      </w:r>
      <w:r w:rsidR="000975A6" w:rsidRPr="000975A6">
        <w:rPr>
          <w:rFonts w:ascii="Arial" w:hAnsi="Arial" w:cs="Arial"/>
        </w:rPr>
        <w:t>P</w:t>
      </w:r>
      <w:r w:rsidR="000975A6">
        <w:rPr>
          <w:rFonts w:ascii="Arial" w:hAnsi="Arial" w:cs="Arial"/>
        </w:rPr>
        <w:t>ractice</w:t>
      </w:r>
      <w:r w:rsidR="000975A6" w:rsidRPr="000975A6">
        <w:rPr>
          <w:rFonts w:ascii="Arial" w:hAnsi="Arial" w:cs="Arial"/>
        </w:rPr>
        <w:t xml:space="preserve"> Response </w:t>
      </w:r>
      <w:r w:rsidR="000975A6">
        <w:rPr>
          <w:rFonts w:ascii="Arial" w:hAnsi="Arial" w:cs="Arial"/>
        </w:rPr>
        <w:t xml:space="preserve">- </w:t>
      </w:r>
      <w:r w:rsidRPr="001147D9">
        <w:rPr>
          <w:rFonts w:ascii="Arial" w:hAnsi="Arial" w:cs="Arial"/>
        </w:rPr>
        <w:t>Update to GP Contracts letter was published on the 9</w:t>
      </w:r>
      <w:r w:rsidRPr="001147D9">
        <w:rPr>
          <w:rFonts w:ascii="Arial" w:hAnsi="Arial" w:cs="Arial"/>
          <w:vertAlign w:val="superscript"/>
        </w:rPr>
        <w:t>th</w:t>
      </w:r>
      <w:r w:rsidRPr="001147D9">
        <w:rPr>
          <w:rFonts w:ascii="Arial" w:hAnsi="Arial" w:cs="Arial"/>
        </w:rPr>
        <w:t xml:space="preserve"> July 2020 and confirms that the increase to 1 appointment per 500 </w:t>
      </w:r>
      <w:r w:rsidR="000975A6" w:rsidRPr="001147D9">
        <w:rPr>
          <w:rFonts w:ascii="Arial" w:hAnsi="Arial" w:cs="Arial"/>
        </w:rPr>
        <w:t>patients</w:t>
      </w:r>
      <w:r w:rsidRPr="001147D9">
        <w:rPr>
          <w:rFonts w:ascii="Arial" w:hAnsi="Arial" w:cs="Arial"/>
        </w:rPr>
        <w:t xml:space="preserve"> has been extended until the 30</w:t>
      </w:r>
      <w:r w:rsidRPr="001147D9">
        <w:rPr>
          <w:rFonts w:ascii="Arial" w:hAnsi="Arial" w:cs="Arial"/>
          <w:vertAlign w:val="superscript"/>
        </w:rPr>
        <w:t>th</w:t>
      </w:r>
      <w:r w:rsidRPr="001147D9">
        <w:rPr>
          <w:rFonts w:ascii="Arial" w:hAnsi="Arial" w:cs="Arial"/>
        </w:rPr>
        <w:t xml:space="preserve"> September 2020.</w:t>
      </w:r>
    </w:p>
    <w:p w:rsidR="001147D9" w:rsidRPr="001147D9" w:rsidRDefault="001147D9" w:rsidP="00D24D7A">
      <w:pPr>
        <w:rPr>
          <w:rFonts w:ascii="Arial" w:hAnsi="Arial" w:cs="Arial"/>
        </w:rPr>
      </w:pPr>
    </w:p>
    <w:p w:rsidR="00D24D7A" w:rsidRDefault="00D24D7A" w:rsidP="00D24D7A">
      <w:pPr>
        <w:rPr>
          <w:rFonts w:ascii="Arial" w:hAnsi="Arial" w:cs="Arial"/>
        </w:rPr>
      </w:pPr>
      <w:hyperlink r:id="rId8" w:history="1">
        <w:r>
          <w:rPr>
            <w:rStyle w:val="Hyperlink"/>
            <w:rFonts w:ascii="Arial" w:hAnsi="Arial" w:cs="Arial"/>
          </w:rPr>
          <w:t>https://www.england.nhs.uk/coronavirus/publication/preparedness-letters-for-general-practice/</w:t>
        </w:r>
      </w:hyperlink>
    </w:p>
    <w:p w:rsidR="00D24D7A" w:rsidRPr="00D24D7A" w:rsidRDefault="00D24D7A" w:rsidP="00867A72">
      <w:pPr>
        <w:pStyle w:val="Default"/>
        <w:rPr>
          <w:sz w:val="22"/>
          <w:szCs w:val="22"/>
        </w:rPr>
      </w:pPr>
    </w:p>
    <w:p w:rsidR="00D24D7A" w:rsidRPr="00D24D7A" w:rsidRDefault="001147D9" w:rsidP="00D24D7A">
      <w:pPr>
        <w:autoSpaceDE w:val="0"/>
        <w:autoSpaceDN w:val="0"/>
        <w:adjustRightInd w:val="0"/>
        <w:rPr>
          <w:rFonts w:ascii="Arial" w:hAnsi="Arial" w:cs="Arial"/>
          <w:color w:val="000000"/>
          <w:sz w:val="24"/>
          <w:szCs w:val="24"/>
        </w:rPr>
      </w:pPr>
      <w:r>
        <w:rPr>
          <w:rFonts w:ascii="Arial" w:hAnsi="Arial" w:cs="Arial"/>
          <w:color w:val="000000"/>
          <w:sz w:val="24"/>
          <w:szCs w:val="24"/>
        </w:rPr>
        <w:t>Extract:</w:t>
      </w:r>
    </w:p>
    <w:p w:rsidR="00D24D7A" w:rsidRPr="00D24D7A" w:rsidRDefault="000975A6" w:rsidP="00D24D7A">
      <w:pPr>
        <w:autoSpaceDE w:val="0"/>
        <w:autoSpaceDN w:val="0"/>
        <w:adjustRightInd w:val="0"/>
        <w:rPr>
          <w:rFonts w:ascii="Arial" w:hAnsi="Arial" w:cs="Arial"/>
          <w:color w:val="000000"/>
          <w:sz w:val="23"/>
          <w:szCs w:val="23"/>
        </w:rPr>
      </w:pPr>
      <w:r>
        <w:rPr>
          <w:rFonts w:ascii="Arial" w:hAnsi="Arial" w:cs="Arial"/>
          <w:b/>
          <w:bCs/>
          <w:i/>
          <w:iCs/>
          <w:color w:val="000000"/>
          <w:sz w:val="23"/>
          <w:szCs w:val="23"/>
        </w:rPr>
        <w:t>“</w:t>
      </w:r>
      <w:r w:rsidR="00D24D7A" w:rsidRPr="00D24D7A">
        <w:rPr>
          <w:rFonts w:ascii="Arial" w:hAnsi="Arial" w:cs="Arial"/>
          <w:b/>
          <w:bCs/>
          <w:i/>
          <w:iCs/>
          <w:color w:val="000000"/>
          <w:sz w:val="23"/>
          <w:szCs w:val="23"/>
        </w:rPr>
        <w:t>A continuation of the temporary increase in the minimum number of appointment slots</w:t>
      </w:r>
      <w:r>
        <w:rPr>
          <w:rFonts w:ascii="Arial" w:hAnsi="Arial" w:cs="Arial"/>
          <w:b/>
          <w:bCs/>
          <w:i/>
          <w:iCs/>
          <w:color w:val="000000"/>
          <w:sz w:val="23"/>
          <w:szCs w:val="23"/>
        </w:rPr>
        <w:t>,</w:t>
      </w:r>
      <w:r w:rsidR="00D24D7A" w:rsidRPr="00D24D7A">
        <w:rPr>
          <w:rFonts w:ascii="Arial" w:hAnsi="Arial" w:cs="Arial"/>
          <w:b/>
          <w:bCs/>
          <w:i/>
          <w:iCs/>
          <w:color w:val="000000"/>
          <w:sz w:val="23"/>
          <w:szCs w:val="23"/>
        </w:rPr>
        <w:t xml:space="preserve"> that practices must make available for direct booking by 111 to a minimum of 1 slot per 500 patients</w:t>
      </w:r>
      <w:r w:rsidR="00D24D7A" w:rsidRPr="00D24D7A">
        <w:rPr>
          <w:rFonts w:ascii="Arial" w:hAnsi="Arial" w:cs="Arial"/>
          <w:i/>
          <w:iCs/>
          <w:color w:val="000000"/>
          <w:sz w:val="23"/>
          <w:szCs w:val="23"/>
        </w:rPr>
        <w:t xml:space="preserve">. </w:t>
      </w:r>
      <w:r w:rsidR="00D24D7A" w:rsidRPr="00D24D7A">
        <w:rPr>
          <w:rFonts w:ascii="Arial" w:hAnsi="Arial" w:cs="Arial"/>
          <w:color w:val="000000"/>
          <w:sz w:val="23"/>
          <w:szCs w:val="23"/>
        </w:rPr>
        <w:t>This is because they remain necessary to support phase 2 of the NHS response, in particular the important role NHS 111 is playing in reducing the face-to-face transmission risk for patients and NHS staff. Under this model, the slots, which will be booked following clinical triage, are not appointments in a traditional sense; instead practices should clinically assess the patients remotely and arrange their ongoing management. This ensures that only those who need further care (in-person or via telephone / video consultation) are presenting to services, and they are managed as appropriate for their clinical condition.</w:t>
      </w:r>
      <w:r>
        <w:rPr>
          <w:rFonts w:ascii="Arial" w:hAnsi="Arial" w:cs="Arial"/>
          <w:color w:val="000000"/>
          <w:sz w:val="23"/>
          <w:szCs w:val="23"/>
        </w:rPr>
        <w:t>“</w:t>
      </w:r>
    </w:p>
    <w:p w:rsidR="00D24D7A" w:rsidRDefault="00D24D7A" w:rsidP="00867A72">
      <w:pPr>
        <w:pStyle w:val="Default"/>
        <w:rPr>
          <w:b/>
          <w:sz w:val="22"/>
          <w:szCs w:val="22"/>
          <w:highlight w:val="cyan"/>
        </w:rPr>
      </w:pPr>
    </w:p>
    <w:p w:rsidR="00D24D7A" w:rsidRDefault="00D24D7A" w:rsidP="00867A72">
      <w:pPr>
        <w:pStyle w:val="Default"/>
        <w:rPr>
          <w:b/>
          <w:sz w:val="22"/>
          <w:szCs w:val="22"/>
          <w:highlight w:val="cyan"/>
        </w:rPr>
      </w:pPr>
    </w:p>
    <w:p w:rsidR="008809E1" w:rsidRDefault="008809E1" w:rsidP="00867A72">
      <w:pPr>
        <w:pStyle w:val="Default"/>
        <w:rPr>
          <w:b/>
          <w:sz w:val="22"/>
          <w:szCs w:val="22"/>
        </w:rPr>
      </w:pPr>
      <w:r w:rsidRPr="00D24D7A">
        <w:rPr>
          <w:b/>
          <w:sz w:val="22"/>
          <w:szCs w:val="22"/>
        </w:rPr>
        <w:t>Update – 8</w:t>
      </w:r>
      <w:r w:rsidRPr="00D24D7A">
        <w:rPr>
          <w:b/>
          <w:sz w:val="22"/>
          <w:szCs w:val="22"/>
          <w:vertAlign w:val="superscript"/>
        </w:rPr>
        <w:t>th</w:t>
      </w:r>
      <w:r w:rsidRPr="00D24D7A">
        <w:rPr>
          <w:b/>
          <w:sz w:val="22"/>
          <w:szCs w:val="22"/>
        </w:rPr>
        <w:t xml:space="preserve"> July 2020</w:t>
      </w:r>
    </w:p>
    <w:p w:rsidR="008809E1" w:rsidRDefault="008809E1" w:rsidP="00867A72">
      <w:pPr>
        <w:pStyle w:val="Default"/>
        <w:rPr>
          <w:b/>
          <w:sz w:val="22"/>
          <w:szCs w:val="22"/>
        </w:rPr>
      </w:pPr>
    </w:p>
    <w:p w:rsidR="008809E1" w:rsidRDefault="008809E1" w:rsidP="00867A72">
      <w:pPr>
        <w:pStyle w:val="Default"/>
        <w:rPr>
          <w:b/>
          <w:sz w:val="22"/>
          <w:szCs w:val="22"/>
          <w:u w:val="single"/>
        </w:rPr>
      </w:pPr>
      <w:r>
        <w:rPr>
          <w:b/>
          <w:sz w:val="22"/>
          <w:szCs w:val="22"/>
          <w:u w:val="single"/>
        </w:rPr>
        <w:t>Direct Booking Providers – check you have the RX8 code selected in TPP</w:t>
      </w:r>
    </w:p>
    <w:p w:rsidR="008809E1" w:rsidRDefault="008809E1" w:rsidP="00867A72">
      <w:pPr>
        <w:pStyle w:val="Default"/>
        <w:rPr>
          <w:b/>
          <w:sz w:val="22"/>
          <w:szCs w:val="22"/>
          <w:u w:val="single"/>
        </w:rPr>
      </w:pPr>
    </w:p>
    <w:p w:rsidR="008809E1" w:rsidRDefault="008809E1" w:rsidP="00867A72">
      <w:pPr>
        <w:pStyle w:val="Default"/>
        <w:rPr>
          <w:sz w:val="22"/>
          <w:szCs w:val="22"/>
        </w:rPr>
      </w:pPr>
      <w:r>
        <w:rPr>
          <w:sz w:val="22"/>
          <w:szCs w:val="22"/>
        </w:rPr>
        <w:t>If you have not been receiving bookings either from YAS or CAS, please check the code you have selected in the set up.</w:t>
      </w:r>
    </w:p>
    <w:p w:rsidR="008809E1" w:rsidRDefault="008809E1" w:rsidP="00867A72">
      <w:pPr>
        <w:pStyle w:val="Default"/>
        <w:rPr>
          <w:sz w:val="22"/>
          <w:szCs w:val="22"/>
        </w:rPr>
      </w:pPr>
    </w:p>
    <w:p w:rsidR="008809E1" w:rsidRDefault="008809E1" w:rsidP="008809E1">
      <w:pPr>
        <w:pStyle w:val="Default"/>
        <w:numPr>
          <w:ilvl w:val="0"/>
          <w:numId w:val="8"/>
        </w:numPr>
        <w:rPr>
          <w:sz w:val="22"/>
          <w:szCs w:val="22"/>
        </w:rPr>
      </w:pPr>
      <w:r>
        <w:rPr>
          <w:sz w:val="22"/>
          <w:szCs w:val="22"/>
        </w:rPr>
        <w:t xml:space="preserve">RX8 – Yorkshire Ambulance Service </w:t>
      </w:r>
    </w:p>
    <w:p w:rsidR="008809E1" w:rsidRDefault="008809E1" w:rsidP="008809E1">
      <w:pPr>
        <w:pStyle w:val="Default"/>
        <w:rPr>
          <w:sz w:val="22"/>
          <w:szCs w:val="22"/>
        </w:rPr>
      </w:pPr>
    </w:p>
    <w:p w:rsidR="008809E1" w:rsidRDefault="008809E1" w:rsidP="008809E1">
      <w:pPr>
        <w:pStyle w:val="Default"/>
      </w:pPr>
      <w:r>
        <w:rPr>
          <w:sz w:val="22"/>
          <w:szCs w:val="22"/>
        </w:rPr>
        <w:t>If you selected YAS via a name search, it is likely that you have used ‘</w:t>
      </w:r>
      <w:r>
        <w:t xml:space="preserve">Yorkshire Ambulance Service NHS 111’ – </w:t>
      </w:r>
      <w:r w:rsidR="00C5403B">
        <w:t xml:space="preserve">apparently, </w:t>
      </w:r>
      <w:r>
        <w:t>this is incorrect</w:t>
      </w:r>
    </w:p>
    <w:p w:rsidR="008809E1" w:rsidRDefault="008809E1" w:rsidP="008809E1">
      <w:pPr>
        <w:pStyle w:val="Default"/>
      </w:pPr>
    </w:p>
    <w:p w:rsidR="008809E1" w:rsidRDefault="008809E1" w:rsidP="008809E1">
      <w:pPr>
        <w:pStyle w:val="Default"/>
        <w:rPr>
          <w:sz w:val="22"/>
          <w:szCs w:val="22"/>
        </w:rPr>
      </w:pPr>
      <w:r>
        <w:rPr>
          <w:sz w:val="22"/>
          <w:szCs w:val="22"/>
        </w:rPr>
        <w:t xml:space="preserve">TPP have set up a number of providers and whilst the above name would appear to </w:t>
      </w:r>
      <w:r w:rsidR="00C5403B">
        <w:rPr>
          <w:sz w:val="22"/>
          <w:szCs w:val="22"/>
        </w:rPr>
        <w:t xml:space="preserve">be </w:t>
      </w:r>
      <w:r>
        <w:rPr>
          <w:sz w:val="22"/>
          <w:szCs w:val="22"/>
        </w:rPr>
        <w:t xml:space="preserve">the logical selection, it is incorrect.  Please </w:t>
      </w:r>
      <w:r>
        <w:rPr>
          <w:b/>
          <w:sz w:val="22"/>
          <w:szCs w:val="22"/>
        </w:rPr>
        <w:t>delete</w:t>
      </w:r>
      <w:r>
        <w:rPr>
          <w:sz w:val="22"/>
          <w:szCs w:val="22"/>
        </w:rPr>
        <w:t xml:space="preserve"> this provider name and </w:t>
      </w:r>
      <w:r>
        <w:rPr>
          <w:b/>
          <w:sz w:val="22"/>
          <w:szCs w:val="22"/>
        </w:rPr>
        <w:t>re-select using code RX8.</w:t>
      </w:r>
    </w:p>
    <w:p w:rsidR="008809E1" w:rsidRDefault="008809E1" w:rsidP="008809E1">
      <w:pPr>
        <w:pStyle w:val="Default"/>
        <w:rPr>
          <w:sz w:val="22"/>
          <w:szCs w:val="22"/>
        </w:rPr>
      </w:pPr>
    </w:p>
    <w:p w:rsidR="008809E1" w:rsidRDefault="008809E1" w:rsidP="008809E1">
      <w:pPr>
        <w:pStyle w:val="Default"/>
        <w:rPr>
          <w:sz w:val="22"/>
          <w:szCs w:val="22"/>
        </w:rPr>
      </w:pPr>
      <w:r>
        <w:rPr>
          <w:sz w:val="22"/>
          <w:szCs w:val="22"/>
        </w:rPr>
        <w:t xml:space="preserve">Any concerns or problems, Jo Smith from NHS Digital will </w:t>
      </w:r>
      <w:r w:rsidR="00C5403B">
        <w:rPr>
          <w:sz w:val="22"/>
          <w:szCs w:val="22"/>
        </w:rPr>
        <w:t xml:space="preserve">be able to </w:t>
      </w:r>
      <w:r>
        <w:rPr>
          <w:sz w:val="22"/>
          <w:szCs w:val="22"/>
        </w:rPr>
        <w:t>support you.</w:t>
      </w:r>
    </w:p>
    <w:p w:rsidR="008809E1" w:rsidRDefault="008809E1" w:rsidP="008809E1">
      <w:pPr>
        <w:pStyle w:val="Default"/>
        <w:rPr>
          <w:sz w:val="22"/>
          <w:szCs w:val="22"/>
        </w:rPr>
      </w:pPr>
    </w:p>
    <w:p w:rsidR="00C5403B" w:rsidRDefault="00C5403B" w:rsidP="00C5403B">
      <w:pPr>
        <w:ind w:left="720"/>
        <w:rPr>
          <w:color w:val="1F497D"/>
          <w:sz w:val="24"/>
          <w:szCs w:val="24"/>
          <w:lang w:eastAsia="en-GB"/>
        </w:rPr>
      </w:pPr>
      <w:r>
        <w:rPr>
          <w:color w:val="1F497D"/>
          <w:sz w:val="24"/>
          <w:szCs w:val="24"/>
          <w:lang w:eastAsia="en-GB"/>
        </w:rPr>
        <w:t>Implementation &amp; Business Change Manager - North</w:t>
      </w:r>
    </w:p>
    <w:p w:rsidR="00C5403B" w:rsidRDefault="00C5403B" w:rsidP="00C5403B">
      <w:pPr>
        <w:ind w:left="720"/>
        <w:rPr>
          <w:color w:val="1F497D"/>
          <w:sz w:val="24"/>
          <w:szCs w:val="24"/>
          <w:lang w:eastAsia="en-GB"/>
        </w:rPr>
      </w:pPr>
      <w:r>
        <w:rPr>
          <w:color w:val="1F497D"/>
          <w:sz w:val="24"/>
          <w:szCs w:val="24"/>
          <w:lang w:eastAsia="en-GB"/>
        </w:rPr>
        <w:t>GP Connect - Enablement </w:t>
      </w:r>
    </w:p>
    <w:p w:rsidR="00C5403B" w:rsidRDefault="00C5403B" w:rsidP="00C5403B">
      <w:pPr>
        <w:ind w:left="720"/>
        <w:rPr>
          <w:color w:val="1F497D"/>
          <w:lang w:eastAsia="en-GB"/>
        </w:rPr>
      </w:pPr>
      <w:r>
        <w:rPr>
          <w:color w:val="1F497D"/>
          <w:lang w:eastAsia="en-GB"/>
        </w:rPr>
        <w:t>NHS Digital </w:t>
      </w:r>
    </w:p>
    <w:p w:rsidR="00C5403B" w:rsidRDefault="00C5403B" w:rsidP="00C5403B">
      <w:pPr>
        <w:ind w:left="720"/>
        <w:rPr>
          <w:color w:val="1F497D"/>
          <w:lang w:eastAsia="en-GB"/>
        </w:rPr>
      </w:pPr>
    </w:p>
    <w:p w:rsidR="00C5403B" w:rsidRDefault="00C5403B" w:rsidP="00C5403B">
      <w:pPr>
        <w:ind w:left="720"/>
        <w:rPr>
          <w:color w:val="1F497D"/>
          <w:lang w:eastAsia="en-GB"/>
        </w:rPr>
      </w:pPr>
      <w:r>
        <w:rPr>
          <w:color w:val="1F497D"/>
          <w:lang w:eastAsia="en-GB"/>
        </w:rPr>
        <w:t>Mob: 07825790305</w:t>
      </w:r>
    </w:p>
    <w:p w:rsidR="00C5403B" w:rsidRDefault="00C5403B" w:rsidP="00C5403B">
      <w:pPr>
        <w:ind w:left="720"/>
        <w:rPr>
          <w:color w:val="1F497D"/>
          <w:lang w:eastAsia="en-GB"/>
        </w:rPr>
      </w:pPr>
      <w:r>
        <w:rPr>
          <w:color w:val="1F497D"/>
          <w:lang w:eastAsia="en-GB"/>
        </w:rPr>
        <w:t>mail: </w:t>
      </w:r>
      <w:hyperlink r:id="rId9" w:history="1">
        <w:r>
          <w:rPr>
            <w:rStyle w:val="Hyperlink"/>
            <w:rFonts w:ascii="Times New Roman" w:hAnsi="Times New Roman" w:cs="Times New Roman"/>
            <w:lang w:eastAsia="en-GB"/>
          </w:rPr>
          <w:t>josephinesmith@nhs.net</w:t>
        </w:r>
      </w:hyperlink>
    </w:p>
    <w:p w:rsidR="00C5403B" w:rsidRDefault="00C5403B" w:rsidP="00C5403B">
      <w:pPr>
        <w:ind w:left="720"/>
        <w:rPr>
          <w:color w:val="1F497D"/>
          <w:lang w:eastAsia="en-GB"/>
        </w:rPr>
      </w:pPr>
    </w:p>
    <w:p w:rsidR="00C5403B" w:rsidRDefault="00C5403B" w:rsidP="00C5403B">
      <w:pPr>
        <w:ind w:left="720"/>
        <w:rPr>
          <w:b/>
          <w:bCs/>
          <w:color w:val="1F497D"/>
          <w:lang w:eastAsia="en-GB"/>
        </w:rPr>
      </w:pPr>
      <w:r>
        <w:rPr>
          <w:b/>
          <w:bCs/>
          <w:color w:val="1F497D"/>
          <w:u w:val="single"/>
          <w:lang w:eastAsia="en-GB"/>
        </w:rPr>
        <w:t>Please note: my working days are </w:t>
      </w:r>
      <w:hyperlink r:id="rId10" w:history="1">
        <w:r>
          <w:rPr>
            <w:rStyle w:val="Hyperlink"/>
            <w:rFonts w:ascii="Times New Roman" w:hAnsi="Times New Roman" w:cs="Times New Roman"/>
            <w:b/>
            <w:bCs/>
            <w:lang w:eastAsia="en-GB"/>
          </w:rPr>
          <w:t>Monday to Thursday</w:t>
        </w:r>
      </w:hyperlink>
      <w:r>
        <w:rPr>
          <w:b/>
          <w:bCs/>
          <w:color w:val="1F497D"/>
          <w:lang w:eastAsia="en-GB"/>
        </w:rPr>
        <w:t>.</w:t>
      </w:r>
    </w:p>
    <w:p w:rsidR="00C5403B" w:rsidRDefault="00C5403B" w:rsidP="00C5403B">
      <w:pPr>
        <w:rPr>
          <w:b/>
          <w:bCs/>
          <w:color w:val="1F497D"/>
          <w:lang w:eastAsia="en-GB"/>
        </w:rPr>
      </w:pPr>
    </w:p>
    <w:p w:rsidR="00C5403B" w:rsidRDefault="00C5403B" w:rsidP="00C5403B">
      <w:pPr>
        <w:rPr>
          <w:b/>
          <w:bCs/>
          <w:color w:val="1F497D"/>
          <w:lang w:eastAsia="en-GB"/>
        </w:rPr>
      </w:pPr>
    </w:p>
    <w:p w:rsidR="00C5403B" w:rsidRPr="00BF6C86" w:rsidRDefault="00C5403B" w:rsidP="00C5403B">
      <w:pPr>
        <w:pStyle w:val="Default"/>
        <w:rPr>
          <w:sz w:val="22"/>
          <w:szCs w:val="22"/>
        </w:rPr>
      </w:pPr>
      <w:r>
        <w:rPr>
          <w:noProof/>
          <w:sz w:val="22"/>
          <w:szCs w:val="22"/>
          <w:lang w:eastAsia="en-GB"/>
        </w:rPr>
        <mc:AlternateContent>
          <mc:Choice Requires="wps">
            <w:drawing>
              <wp:anchor distT="0" distB="0" distL="114300" distR="114300" simplePos="0" relativeHeight="251670528" behindDoc="0" locked="0" layoutInCell="1" allowOverlap="1" wp14:anchorId="58D932BF" wp14:editId="1F7CBF2D">
                <wp:simplePos x="0" y="0"/>
                <wp:positionH relativeFrom="column">
                  <wp:posOffset>0</wp:posOffset>
                </wp:positionH>
                <wp:positionV relativeFrom="paragraph">
                  <wp:posOffset>17829</wp:posOffset>
                </wp:positionV>
                <wp:extent cx="6708140" cy="0"/>
                <wp:effectExtent l="0" t="19050" r="16510" b="19050"/>
                <wp:wrapNone/>
                <wp:docPr id="2" name="Straight Connector 2"/>
                <wp:cNvGraphicFramePr/>
                <a:graphic xmlns:a="http://schemas.openxmlformats.org/drawingml/2006/main">
                  <a:graphicData uri="http://schemas.microsoft.com/office/word/2010/wordprocessingShape">
                    <wps:wsp>
                      <wps:cNvCnPr/>
                      <wps:spPr>
                        <a:xfrm>
                          <a:off x="0" y="0"/>
                          <a:ext cx="6708140" cy="0"/>
                        </a:xfrm>
                        <a:prstGeom prst="line">
                          <a:avLst/>
                        </a:prstGeom>
                        <a:ln w="38100">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2" o:spid="_x0000_s1026" style="position:absolute;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0,1.4pt" to="528.2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" strokecolor="#a5a5a5 [2092]" strokeweight="3pt"/>
            </w:pict>
          </mc:Fallback>
        </mc:AlternateContent>
      </w:r>
    </w:p>
    <w:p w:rsidR="00BF6C86" w:rsidRDefault="00BF6C86" w:rsidP="00867A72">
      <w:pPr>
        <w:pStyle w:val="Default"/>
        <w:rPr>
          <w:b/>
          <w:sz w:val="22"/>
          <w:szCs w:val="22"/>
        </w:rPr>
      </w:pPr>
      <w:r w:rsidRPr="008809E1">
        <w:rPr>
          <w:b/>
          <w:sz w:val="22"/>
          <w:szCs w:val="22"/>
        </w:rPr>
        <w:t>Update – 30</w:t>
      </w:r>
      <w:r w:rsidRPr="008809E1">
        <w:rPr>
          <w:b/>
          <w:sz w:val="22"/>
          <w:szCs w:val="22"/>
          <w:vertAlign w:val="superscript"/>
        </w:rPr>
        <w:t>th</w:t>
      </w:r>
      <w:r w:rsidRPr="008809E1">
        <w:rPr>
          <w:b/>
          <w:sz w:val="22"/>
          <w:szCs w:val="22"/>
        </w:rPr>
        <w:t xml:space="preserve"> June 2020</w:t>
      </w:r>
    </w:p>
    <w:p w:rsidR="00A5437A" w:rsidRDefault="00A5437A" w:rsidP="00BF6C86">
      <w:pPr>
        <w:pStyle w:val="NormalWeb"/>
        <w:rPr>
          <w:rFonts w:ascii="Arial" w:hAnsi="Arial" w:cs="Arial"/>
          <w:b/>
          <w:u w:val="single"/>
          <w:lang w:val="en"/>
        </w:rPr>
      </w:pPr>
      <w:r w:rsidRPr="008809E1">
        <w:rPr>
          <w:rFonts w:ascii="Arial" w:hAnsi="Arial" w:cs="Arial"/>
          <w:b/>
          <w:u w:val="single"/>
          <w:lang w:val="en"/>
        </w:rPr>
        <w:t>Appointments from 1</w:t>
      </w:r>
      <w:r w:rsidRPr="008809E1">
        <w:rPr>
          <w:rFonts w:ascii="Arial" w:hAnsi="Arial" w:cs="Arial"/>
          <w:b/>
          <w:u w:val="single"/>
          <w:vertAlign w:val="superscript"/>
          <w:lang w:val="en"/>
        </w:rPr>
        <w:t>st</w:t>
      </w:r>
      <w:r w:rsidRPr="008809E1">
        <w:rPr>
          <w:rFonts w:ascii="Arial" w:hAnsi="Arial" w:cs="Arial"/>
          <w:b/>
          <w:u w:val="single"/>
          <w:lang w:val="en"/>
        </w:rPr>
        <w:t xml:space="preserve"> July 2020</w:t>
      </w:r>
      <w:r w:rsidR="00C5403B">
        <w:rPr>
          <w:rFonts w:ascii="Arial" w:hAnsi="Arial" w:cs="Arial"/>
          <w:b/>
          <w:u w:val="single"/>
          <w:lang w:val="en"/>
        </w:rPr>
        <w:t xml:space="preserve"> </w:t>
      </w:r>
      <w:r w:rsidR="008809E1" w:rsidRPr="00D24D7A">
        <w:rPr>
          <w:rFonts w:ascii="Arial" w:hAnsi="Arial" w:cs="Arial"/>
          <w:b/>
          <w:sz w:val="20"/>
          <w:szCs w:val="20"/>
          <w:u w:val="single"/>
          <w:lang w:val="en"/>
        </w:rPr>
        <w:t xml:space="preserve">(still no </w:t>
      </w:r>
      <w:r w:rsidR="00C5403B" w:rsidRPr="00D24D7A">
        <w:rPr>
          <w:rFonts w:ascii="Arial" w:hAnsi="Arial" w:cs="Arial"/>
          <w:b/>
          <w:sz w:val="20"/>
          <w:szCs w:val="20"/>
          <w:u w:val="single"/>
          <w:lang w:val="en"/>
        </w:rPr>
        <w:t>update</w:t>
      </w:r>
      <w:r w:rsidR="008809E1" w:rsidRPr="00D24D7A">
        <w:rPr>
          <w:rFonts w:ascii="Arial" w:hAnsi="Arial" w:cs="Arial"/>
          <w:b/>
          <w:sz w:val="20"/>
          <w:szCs w:val="20"/>
          <w:u w:val="single"/>
          <w:lang w:val="en"/>
        </w:rPr>
        <w:t xml:space="preserve"> </w:t>
      </w:r>
      <w:r w:rsidR="00C5403B" w:rsidRPr="00D24D7A">
        <w:rPr>
          <w:rFonts w:ascii="Arial" w:hAnsi="Arial" w:cs="Arial"/>
          <w:b/>
          <w:sz w:val="20"/>
          <w:szCs w:val="20"/>
          <w:u w:val="single"/>
          <w:lang w:val="en"/>
        </w:rPr>
        <w:t>Nationally as at 8.7.2020</w:t>
      </w:r>
      <w:r w:rsidR="008809E1" w:rsidRPr="00D24D7A">
        <w:rPr>
          <w:rFonts w:ascii="Arial" w:hAnsi="Arial" w:cs="Arial"/>
          <w:b/>
          <w:sz w:val="20"/>
          <w:szCs w:val="20"/>
          <w:u w:val="single"/>
          <w:lang w:val="en"/>
        </w:rPr>
        <w:t>)</w:t>
      </w:r>
    </w:p>
    <w:p w:rsidR="00A5437A" w:rsidRPr="00A5437A" w:rsidRDefault="00A5437A" w:rsidP="00BF6C86">
      <w:pPr>
        <w:pStyle w:val="NormalWeb"/>
        <w:rPr>
          <w:rFonts w:ascii="Arial" w:hAnsi="Arial" w:cs="Arial"/>
          <w:sz w:val="22"/>
          <w:szCs w:val="22"/>
          <w:lang w:val="en"/>
        </w:rPr>
      </w:pPr>
      <w:r>
        <w:rPr>
          <w:rFonts w:ascii="Arial" w:hAnsi="Arial" w:cs="Arial"/>
          <w:sz w:val="22"/>
          <w:szCs w:val="22"/>
          <w:lang w:val="en"/>
        </w:rPr>
        <w:t xml:space="preserve">No National guidance has been received around the current </w:t>
      </w:r>
      <w:r w:rsidR="00325204">
        <w:rPr>
          <w:rFonts w:ascii="Arial" w:hAnsi="Arial" w:cs="Arial"/>
          <w:b/>
          <w:sz w:val="22"/>
          <w:szCs w:val="22"/>
          <w:u w:val="single"/>
          <w:lang w:val="en"/>
        </w:rPr>
        <w:t xml:space="preserve">daily </w:t>
      </w:r>
      <w:r>
        <w:rPr>
          <w:rFonts w:ascii="Arial" w:hAnsi="Arial" w:cs="Arial"/>
          <w:sz w:val="22"/>
          <w:szCs w:val="22"/>
          <w:lang w:val="en"/>
        </w:rPr>
        <w:t>requirement of 1/500 appointments up to 30</w:t>
      </w:r>
      <w:r w:rsidRPr="00A5437A">
        <w:rPr>
          <w:rFonts w:ascii="Arial" w:hAnsi="Arial" w:cs="Arial"/>
          <w:sz w:val="22"/>
          <w:szCs w:val="22"/>
          <w:vertAlign w:val="superscript"/>
          <w:lang w:val="en"/>
        </w:rPr>
        <w:t>th</w:t>
      </w:r>
      <w:r>
        <w:rPr>
          <w:rFonts w:ascii="Arial" w:hAnsi="Arial" w:cs="Arial"/>
          <w:sz w:val="22"/>
          <w:szCs w:val="22"/>
          <w:lang w:val="en"/>
        </w:rPr>
        <w:t xml:space="preserve"> June 2020.  Please do not make any changes to your current arrangement at this present time</w:t>
      </w:r>
      <w:r w:rsidR="00010795">
        <w:rPr>
          <w:rFonts w:ascii="Arial" w:hAnsi="Arial" w:cs="Arial"/>
          <w:sz w:val="22"/>
          <w:szCs w:val="22"/>
          <w:lang w:val="en"/>
        </w:rPr>
        <w:t>.  T</w:t>
      </w:r>
      <w:r>
        <w:rPr>
          <w:rFonts w:ascii="Arial" w:hAnsi="Arial" w:cs="Arial"/>
          <w:sz w:val="22"/>
          <w:szCs w:val="22"/>
          <w:lang w:val="en"/>
        </w:rPr>
        <w:t>he CCG is considering what change if any, practices should make in the absence of National guidance.</w:t>
      </w:r>
    </w:p>
    <w:p w:rsidR="002165D9" w:rsidRDefault="00890308" w:rsidP="00BF6C86">
      <w:pPr>
        <w:pStyle w:val="NormalWeb"/>
        <w:rPr>
          <w:rFonts w:ascii="Arial" w:hAnsi="Arial" w:cs="Arial"/>
          <w:b/>
          <w:u w:val="single"/>
          <w:lang w:val="en"/>
        </w:rPr>
      </w:pPr>
      <w:r>
        <w:rPr>
          <w:rFonts w:ascii="Arial" w:hAnsi="Arial" w:cs="Arial"/>
          <w:b/>
          <w:u w:val="single"/>
          <w:lang w:val="en"/>
        </w:rPr>
        <w:t xml:space="preserve">NHS Digital </w:t>
      </w:r>
      <w:r w:rsidR="002165D9">
        <w:rPr>
          <w:rFonts w:ascii="Arial" w:hAnsi="Arial" w:cs="Arial"/>
          <w:b/>
          <w:u w:val="single"/>
          <w:lang w:val="en"/>
        </w:rPr>
        <w:t>Support for enabling slots and CCAS</w:t>
      </w:r>
    </w:p>
    <w:p w:rsidR="00890308" w:rsidRDefault="00890308" w:rsidP="00BF6C86">
      <w:pPr>
        <w:pStyle w:val="NormalWeb"/>
        <w:rPr>
          <w:rFonts w:ascii="Arial" w:hAnsi="Arial" w:cs="Arial"/>
          <w:sz w:val="22"/>
          <w:szCs w:val="22"/>
          <w:lang w:val="en"/>
        </w:rPr>
      </w:pPr>
      <w:r>
        <w:rPr>
          <w:rFonts w:ascii="Arial" w:hAnsi="Arial" w:cs="Arial"/>
          <w:sz w:val="22"/>
          <w:szCs w:val="22"/>
          <w:lang w:val="en"/>
        </w:rPr>
        <w:t>All</w:t>
      </w:r>
      <w:r w:rsidR="002165D9">
        <w:rPr>
          <w:rFonts w:ascii="Arial" w:hAnsi="Arial" w:cs="Arial"/>
          <w:sz w:val="22"/>
          <w:szCs w:val="22"/>
          <w:lang w:val="en"/>
        </w:rPr>
        <w:t xml:space="preserve"> CCG</w:t>
      </w:r>
      <w:r>
        <w:rPr>
          <w:rFonts w:ascii="Arial" w:hAnsi="Arial" w:cs="Arial"/>
          <w:sz w:val="22"/>
          <w:szCs w:val="22"/>
          <w:lang w:val="en"/>
        </w:rPr>
        <w:t xml:space="preserve">’s are </w:t>
      </w:r>
      <w:r w:rsidR="002165D9">
        <w:rPr>
          <w:rFonts w:ascii="Arial" w:hAnsi="Arial" w:cs="Arial"/>
          <w:sz w:val="22"/>
          <w:szCs w:val="22"/>
          <w:lang w:val="en"/>
        </w:rPr>
        <w:t xml:space="preserve">now being sent utilisation data for slots </w:t>
      </w:r>
      <w:r>
        <w:rPr>
          <w:rFonts w:ascii="Arial" w:hAnsi="Arial" w:cs="Arial"/>
          <w:sz w:val="22"/>
          <w:szCs w:val="22"/>
          <w:lang w:val="en"/>
        </w:rPr>
        <w:t xml:space="preserve">attempted and slots </w:t>
      </w:r>
      <w:r w:rsidR="002165D9">
        <w:rPr>
          <w:rFonts w:ascii="Arial" w:hAnsi="Arial" w:cs="Arial"/>
          <w:sz w:val="22"/>
          <w:szCs w:val="22"/>
          <w:lang w:val="en"/>
        </w:rPr>
        <w:t>booked</w:t>
      </w:r>
      <w:r w:rsidR="00A5437A">
        <w:rPr>
          <w:rFonts w:ascii="Arial" w:hAnsi="Arial" w:cs="Arial"/>
          <w:sz w:val="22"/>
          <w:szCs w:val="22"/>
          <w:lang w:val="en"/>
        </w:rPr>
        <w:t>.  This</w:t>
      </w:r>
      <w:r w:rsidR="002165D9">
        <w:rPr>
          <w:rFonts w:ascii="Arial" w:hAnsi="Arial" w:cs="Arial"/>
          <w:sz w:val="22"/>
          <w:szCs w:val="22"/>
          <w:lang w:val="en"/>
        </w:rPr>
        <w:t xml:space="preserve"> has highlighted some instances where there ha</w:t>
      </w:r>
      <w:r w:rsidR="00D333C7">
        <w:rPr>
          <w:rFonts w:ascii="Arial" w:hAnsi="Arial" w:cs="Arial"/>
          <w:sz w:val="22"/>
          <w:szCs w:val="22"/>
          <w:lang w:val="en"/>
        </w:rPr>
        <w:t>ve</w:t>
      </w:r>
      <w:r w:rsidR="002165D9">
        <w:rPr>
          <w:rFonts w:ascii="Arial" w:hAnsi="Arial" w:cs="Arial"/>
          <w:sz w:val="22"/>
          <w:szCs w:val="22"/>
          <w:lang w:val="en"/>
        </w:rPr>
        <w:t xml:space="preserve"> been a high number of attempts to book slots but very few </w:t>
      </w:r>
      <w:r w:rsidR="00A5437A">
        <w:rPr>
          <w:rFonts w:ascii="Arial" w:hAnsi="Arial" w:cs="Arial"/>
          <w:sz w:val="22"/>
          <w:szCs w:val="22"/>
          <w:lang w:val="en"/>
        </w:rPr>
        <w:t xml:space="preserve">subsequent </w:t>
      </w:r>
      <w:r w:rsidR="002165D9">
        <w:rPr>
          <w:rFonts w:ascii="Arial" w:hAnsi="Arial" w:cs="Arial"/>
          <w:sz w:val="22"/>
          <w:szCs w:val="22"/>
          <w:lang w:val="en"/>
        </w:rPr>
        <w:t>appoint</w:t>
      </w:r>
      <w:r>
        <w:rPr>
          <w:rFonts w:ascii="Arial" w:hAnsi="Arial" w:cs="Arial"/>
          <w:sz w:val="22"/>
          <w:szCs w:val="22"/>
          <w:lang w:val="en"/>
        </w:rPr>
        <w:t>ments</w:t>
      </w:r>
      <w:r w:rsidR="00A5437A">
        <w:rPr>
          <w:rFonts w:ascii="Arial" w:hAnsi="Arial" w:cs="Arial"/>
          <w:sz w:val="22"/>
          <w:szCs w:val="22"/>
          <w:lang w:val="en"/>
        </w:rPr>
        <w:t xml:space="preserve"> booked</w:t>
      </w:r>
      <w:r>
        <w:rPr>
          <w:rFonts w:ascii="Arial" w:hAnsi="Arial" w:cs="Arial"/>
          <w:sz w:val="22"/>
          <w:szCs w:val="22"/>
          <w:lang w:val="en"/>
        </w:rPr>
        <w:t>.  This</w:t>
      </w:r>
      <w:r w:rsidR="002165D9">
        <w:rPr>
          <w:rFonts w:ascii="Arial" w:hAnsi="Arial" w:cs="Arial"/>
          <w:sz w:val="22"/>
          <w:szCs w:val="22"/>
          <w:lang w:val="en"/>
        </w:rPr>
        <w:t xml:space="preserve"> may be due to the time of day or the set up.  </w:t>
      </w:r>
    </w:p>
    <w:p w:rsidR="002165D9" w:rsidRPr="002165D9" w:rsidRDefault="001B54FF" w:rsidP="00BF6C86">
      <w:pPr>
        <w:pStyle w:val="NormalWeb"/>
        <w:rPr>
          <w:rFonts w:ascii="Arial" w:hAnsi="Arial" w:cs="Arial"/>
          <w:sz w:val="22"/>
          <w:szCs w:val="22"/>
          <w:lang w:val="en"/>
        </w:rPr>
      </w:pPr>
      <w:hyperlink r:id="rId11" w:history="1">
        <w:r w:rsidR="002165D9" w:rsidRPr="00890308">
          <w:rPr>
            <w:rStyle w:val="Hyperlink"/>
            <w:rFonts w:ascii="Arial" w:hAnsi="Arial" w:cs="Arial"/>
            <w:sz w:val="22"/>
            <w:szCs w:val="22"/>
            <w:lang w:val="en"/>
          </w:rPr>
          <w:t>Jo Smith</w:t>
        </w:r>
      </w:hyperlink>
      <w:r w:rsidR="002165D9">
        <w:rPr>
          <w:rFonts w:ascii="Arial" w:hAnsi="Arial" w:cs="Arial"/>
          <w:sz w:val="22"/>
          <w:szCs w:val="22"/>
          <w:lang w:val="en"/>
        </w:rPr>
        <w:t xml:space="preserve"> from NHS Digital is supporting practices and may contact you directly to review either the timi</w:t>
      </w:r>
      <w:r w:rsidR="00890308">
        <w:rPr>
          <w:rFonts w:ascii="Arial" w:hAnsi="Arial" w:cs="Arial"/>
          <w:sz w:val="22"/>
          <w:szCs w:val="22"/>
          <w:lang w:val="en"/>
        </w:rPr>
        <w:t>ng of your slots or your set up.</w:t>
      </w:r>
    </w:p>
    <w:p w:rsidR="002165D9" w:rsidRPr="002165D9" w:rsidRDefault="002165D9" w:rsidP="00BF6C86">
      <w:pPr>
        <w:pStyle w:val="NormalWeb"/>
        <w:rPr>
          <w:rFonts w:ascii="Arial" w:hAnsi="Arial" w:cs="Arial"/>
          <w:b/>
          <w:u w:val="single"/>
          <w:lang w:val="en"/>
        </w:rPr>
      </w:pPr>
      <w:r>
        <w:rPr>
          <w:rFonts w:ascii="Arial" w:hAnsi="Arial" w:cs="Arial"/>
          <w:b/>
          <w:u w:val="single"/>
          <w:lang w:val="en"/>
        </w:rPr>
        <w:t>GP Connect Development</w:t>
      </w:r>
    </w:p>
    <w:p w:rsidR="00BF6C86" w:rsidRPr="00BF6C86" w:rsidRDefault="00BF6C86" w:rsidP="00BF6C86">
      <w:pPr>
        <w:pStyle w:val="NormalWeb"/>
        <w:rPr>
          <w:rFonts w:ascii="Arial" w:hAnsi="Arial" w:cs="Arial"/>
          <w:lang w:val="en"/>
        </w:rPr>
      </w:pPr>
      <w:r w:rsidRPr="00BF6C86">
        <w:rPr>
          <w:rFonts w:ascii="Arial" w:hAnsi="Arial" w:cs="Arial"/>
          <w:lang w:val="en"/>
        </w:rPr>
        <w:t>The GP Connect programme is looking at how we develop our products. We’ve had feedback that sharing tasks and actions between primary care and other settings would be of benefit – especially in the context of Primary Care Networks and Integrated Care Networks. </w:t>
      </w:r>
    </w:p>
    <w:p w:rsidR="00BF6C86" w:rsidRPr="00BF6C86" w:rsidRDefault="00BF6C86" w:rsidP="00BF6C86">
      <w:pPr>
        <w:pStyle w:val="NormalWeb"/>
        <w:rPr>
          <w:rFonts w:ascii="Arial" w:hAnsi="Arial" w:cs="Arial"/>
          <w:lang w:val="en"/>
        </w:rPr>
      </w:pPr>
      <w:r w:rsidRPr="00BF6C86">
        <w:rPr>
          <w:rFonts w:ascii="Arial" w:hAnsi="Arial" w:cs="Arial"/>
          <w:lang w:val="en"/>
        </w:rPr>
        <w:t>We are hosting two webinars to present our findings and to seek further input to the following questions:</w:t>
      </w:r>
    </w:p>
    <w:p w:rsidR="00BF6C86" w:rsidRPr="00BF6C86" w:rsidRDefault="00BF6C86" w:rsidP="00BF6C86">
      <w:pPr>
        <w:numPr>
          <w:ilvl w:val="0"/>
          <w:numId w:val="7"/>
        </w:numPr>
        <w:spacing w:before="100" w:beforeAutospacing="1" w:after="100" w:afterAutospacing="1"/>
        <w:rPr>
          <w:rFonts w:ascii="Arial" w:hAnsi="Arial" w:cs="Arial"/>
          <w:lang w:val="en"/>
        </w:rPr>
      </w:pPr>
      <w:r w:rsidRPr="00BF6C86">
        <w:rPr>
          <w:rFonts w:ascii="Arial" w:hAnsi="Arial" w:cs="Arial"/>
          <w:lang w:val="en"/>
        </w:rPr>
        <w:t>How are tasks requested? </w:t>
      </w:r>
    </w:p>
    <w:p w:rsidR="00BF6C86" w:rsidRPr="00BF6C86" w:rsidRDefault="00BF6C86" w:rsidP="00BF6C86">
      <w:pPr>
        <w:numPr>
          <w:ilvl w:val="0"/>
          <w:numId w:val="7"/>
        </w:numPr>
        <w:spacing w:before="100" w:beforeAutospacing="1" w:after="100" w:afterAutospacing="1"/>
        <w:rPr>
          <w:rFonts w:ascii="Arial" w:hAnsi="Arial" w:cs="Arial"/>
          <w:lang w:val="en"/>
        </w:rPr>
      </w:pPr>
      <w:r w:rsidRPr="00BF6C86">
        <w:rPr>
          <w:rFonts w:ascii="Arial" w:hAnsi="Arial" w:cs="Arial"/>
          <w:lang w:val="en"/>
        </w:rPr>
        <w:t>What are the problems areas? </w:t>
      </w:r>
    </w:p>
    <w:p w:rsidR="00BF6C86" w:rsidRPr="00BF6C86" w:rsidRDefault="00BF6C86" w:rsidP="00BF6C86">
      <w:pPr>
        <w:pStyle w:val="NormalWeb"/>
        <w:rPr>
          <w:rFonts w:ascii="Arial" w:hAnsi="Arial" w:cs="Arial"/>
          <w:lang w:val="en"/>
        </w:rPr>
      </w:pPr>
      <w:r w:rsidRPr="00BF6C86">
        <w:rPr>
          <w:rFonts w:ascii="Arial" w:hAnsi="Arial" w:cs="Arial"/>
          <w:lang w:val="en"/>
        </w:rPr>
        <w:t>Our objective is to better understand the challenges around how health and care organisations share actions for patient’s health care. </w:t>
      </w:r>
    </w:p>
    <w:p w:rsidR="00BF6C86" w:rsidRPr="00BF6C86" w:rsidRDefault="00BF6C86" w:rsidP="00BF6C86">
      <w:pPr>
        <w:pStyle w:val="Heading3"/>
        <w:rPr>
          <w:rFonts w:ascii="Arial" w:hAnsi="Arial" w:cs="Arial"/>
          <w:lang w:val="en"/>
        </w:rPr>
      </w:pPr>
      <w:r w:rsidRPr="00BF6C86">
        <w:rPr>
          <w:rFonts w:ascii="Arial" w:hAnsi="Arial" w:cs="Arial"/>
          <w:lang w:val="en"/>
        </w:rPr>
        <w:t>Webinar 1 - How are tasks and actions shared now? - 2 July 2020 14:00 – 15:00</w:t>
      </w:r>
    </w:p>
    <w:p w:rsidR="00BF6C86" w:rsidRPr="00BF6C86" w:rsidRDefault="00BF6C86" w:rsidP="00BF6C86">
      <w:pPr>
        <w:pStyle w:val="NormalWeb"/>
        <w:rPr>
          <w:rFonts w:ascii="Arial" w:hAnsi="Arial" w:cs="Arial"/>
          <w:lang w:val="en"/>
        </w:rPr>
      </w:pPr>
      <w:r w:rsidRPr="00BF6C86">
        <w:rPr>
          <w:rFonts w:ascii="Arial" w:hAnsi="Arial" w:cs="Arial"/>
          <w:lang w:val="en"/>
        </w:rPr>
        <w:t>Our first webinar will share scenarios and personas and how tasks and actions are currently shared between health care settings. We would recommend that if you are planning to join any of these webinars that you start with this one to understand the concepts we will be discussing.</w:t>
      </w:r>
    </w:p>
    <w:p w:rsidR="00BF6C86" w:rsidRPr="00BF6C86" w:rsidRDefault="00BF6C86" w:rsidP="00BF6C86">
      <w:pPr>
        <w:pStyle w:val="Heading3"/>
        <w:rPr>
          <w:rFonts w:ascii="Arial" w:hAnsi="Arial" w:cs="Arial"/>
          <w:lang w:val="en"/>
        </w:rPr>
      </w:pPr>
      <w:r w:rsidRPr="00BF6C86">
        <w:rPr>
          <w:rFonts w:ascii="Arial" w:hAnsi="Arial" w:cs="Arial"/>
          <w:lang w:val="en"/>
        </w:rPr>
        <w:t>Webinar 2 - A map of challenges and needs in sharing tasks - 9 July 14:00 – 15:00</w:t>
      </w:r>
    </w:p>
    <w:p w:rsidR="00BF6C86" w:rsidRPr="00BF6C86" w:rsidRDefault="00BF6C86" w:rsidP="00BF6C86">
      <w:pPr>
        <w:pStyle w:val="NormalWeb"/>
        <w:rPr>
          <w:rFonts w:ascii="Arial" w:hAnsi="Arial" w:cs="Arial"/>
          <w:lang w:val="en"/>
        </w:rPr>
      </w:pPr>
      <w:r w:rsidRPr="00BF6C86">
        <w:rPr>
          <w:rFonts w:ascii="Arial" w:hAnsi="Arial" w:cs="Arial"/>
          <w:lang w:val="en"/>
        </w:rPr>
        <w:t>The second webinar will discuss a map of challenges and user needs in sharing of tasks and actions between various health care settings that interface with primary care.</w:t>
      </w:r>
    </w:p>
    <w:p w:rsidR="00BF6C86" w:rsidRPr="00BF6C86" w:rsidRDefault="001B54FF" w:rsidP="00BF6C86">
      <w:pPr>
        <w:pStyle w:val="NormalWeb"/>
        <w:rPr>
          <w:rFonts w:ascii="Arial" w:hAnsi="Arial" w:cs="Arial"/>
          <w:lang w:val="en"/>
        </w:rPr>
      </w:pPr>
      <w:hyperlink r:id="rId12" w:history="1">
        <w:r w:rsidR="00BF6C86" w:rsidRPr="00BF6C86">
          <w:rPr>
            <w:rStyle w:val="Hyperlink"/>
            <w:rFonts w:ascii="Arial" w:hAnsi="Arial" w:cs="Arial"/>
            <w:lang w:val="en"/>
          </w:rPr>
          <w:t>Register for these webinars.</w:t>
        </w:r>
      </w:hyperlink>
      <w:r w:rsidR="002165D9" w:rsidRPr="002165D9">
        <w:rPr>
          <w:noProof/>
          <w:sz w:val="22"/>
          <w:szCs w:val="22"/>
        </w:rPr>
        <w:t xml:space="preserve"> </w:t>
      </w:r>
    </w:p>
    <w:p w:rsidR="00BF6C86" w:rsidRPr="00BF6C86" w:rsidRDefault="00BF6C86" w:rsidP="00867A72">
      <w:pPr>
        <w:pStyle w:val="Default"/>
        <w:rPr>
          <w:sz w:val="22"/>
          <w:szCs w:val="22"/>
        </w:rPr>
      </w:pPr>
      <w:r>
        <w:rPr>
          <w:noProof/>
          <w:sz w:val="22"/>
          <w:szCs w:val="22"/>
          <w:lang w:eastAsia="en-GB"/>
        </w:rPr>
        <mc:AlternateContent>
          <mc:Choice Requires="wps">
            <w:drawing>
              <wp:anchor distT="0" distB="0" distL="114300" distR="114300" simplePos="0" relativeHeight="251659264" behindDoc="0" locked="0" layoutInCell="1" allowOverlap="1">
                <wp:simplePos x="0" y="0"/>
                <wp:positionH relativeFrom="column">
                  <wp:posOffset>0</wp:posOffset>
                </wp:positionH>
                <wp:positionV relativeFrom="paragraph">
                  <wp:posOffset>17829</wp:posOffset>
                </wp:positionV>
                <wp:extent cx="6708140" cy="0"/>
                <wp:effectExtent l="0" t="19050" r="16510" b="19050"/>
                <wp:wrapNone/>
                <wp:docPr id="1" name="Straight Connector 1"/>
                <wp:cNvGraphicFramePr/>
                <a:graphic xmlns:a="http://schemas.openxmlformats.org/drawingml/2006/main">
                  <a:graphicData uri="http://schemas.microsoft.com/office/word/2010/wordprocessingShape">
                    <wps:wsp>
                      <wps:cNvCnPr/>
                      <wps:spPr>
                        <a:xfrm>
                          <a:off x="0" y="0"/>
                          <a:ext cx="6708140" cy="0"/>
                        </a:xfrm>
                        <a:prstGeom prst="line">
                          <a:avLst/>
                        </a:prstGeom>
                        <a:ln w="38100">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1" o:spid="_x0000_s1026" style="position:absolute;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0,1.4pt" to="528.2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" strokecolor="#a5a5a5 [2092]" strokeweight="3pt"/>
            </w:pict>
          </mc:Fallback>
        </mc:AlternateContent>
      </w:r>
    </w:p>
    <w:p w:rsidR="00BF6C86" w:rsidRDefault="002165D9" w:rsidP="00867A72">
      <w:pPr>
        <w:pStyle w:val="Default"/>
        <w:rPr>
          <w:b/>
          <w:sz w:val="22"/>
          <w:szCs w:val="22"/>
        </w:rPr>
      </w:pPr>
      <w:r>
        <w:rPr>
          <w:b/>
          <w:sz w:val="22"/>
          <w:szCs w:val="22"/>
        </w:rPr>
        <w:t>Update - 5</w:t>
      </w:r>
      <w:r w:rsidRPr="002165D9">
        <w:rPr>
          <w:b/>
          <w:sz w:val="22"/>
          <w:szCs w:val="22"/>
          <w:vertAlign w:val="superscript"/>
        </w:rPr>
        <w:t>th</w:t>
      </w:r>
      <w:r>
        <w:rPr>
          <w:b/>
          <w:sz w:val="22"/>
          <w:szCs w:val="22"/>
        </w:rPr>
        <w:t xml:space="preserve"> May 2020</w:t>
      </w:r>
    </w:p>
    <w:p w:rsidR="002165D9" w:rsidRDefault="002165D9" w:rsidP="00867A72">
      <w:pPr>
        <w:pStyle w:val="Default"/>
        <w:rPr>
          <w:b/>
          <w:sz w:val="22"/>
          <w:szCs w:val="22"/>
        </w:rPr>
      </w:pPr>
    </w:p>
    <w:p w:rsidR="008B4CC7" w:rsidRPr="00355AD4" w:rsidRDefault="008B4CC7" w:rsidP="00867A72">
      <w:pPr>
        <w:pStyle w:val="Default"/>
        <w:rPr>
          <w:b/>
          <w:sz w:val="22"/>
          <w:szCs w:val="22"/>
        </w:rPr>
      </w:pPr>
      <w:r w:rsidRPr="00355AD4">
        <w:rPr>
          <w:b/>
          <w:sz w:val="22"/>
          <w:szCs w:val="22"/>
        </w:rPr>
        <w:t>The main points to note are:</w:t>
      </w:r>
    </w:p>
    <w:p w:rsidR="008B4CC7" w:rsidRDefault="008B4CC7" w:rsidP="00867A72">
      <w:pPr>
        <w:pStyle w:val="Default"/>
        <w:rPr>
          <w:sz w:val="22"/>
          <w:szCs w:val="22"/>
        </w:rPr>
      </w:pPr>
    </w:p>
    <w:p w:rsidR="005A4505" w:rsidRDefault="008B4CC7" w:rsidP="008B4CC7">
      <w:pPr>
        <w:pStyle w:val="Default"/>
        <w:numPr>
          <w:ilvl w:val="0"/>
          <w:numId w:val="6"/>
        </w:numPr>
        <w:spacing w:line="360" w:lineRule="auto"/>
        <w:rPr>
          <w:sz w:val="22"/>
          <w:szCs w:val="22"/>
        </w:rPr>
      </w:pPr>
      <w:r>
        <w:rPr>
          <w:sz w:val="22"/>
          <w:szCs w:val="22"/>
        </w:rPr>
        <w:t xml:space="preserve">111 Direct booking </w:t>
      </w:r>
      <w:r w:rsidRPr="008B4CC7">
        <w:rPr>
          <w:sz w:val="22"/>
          <w:szCs w:val="22"/>
          <w:u w:val="single"/>
        </w:rPr>
        <w:t>daily</w:t>
      </w:r>
      <w:r>
        <w:rPr>
          <w:sz w:val="22"/>
          <w:szCs w:val="22"/>
        </w:rPr>
        <w:t xml:space="preserve"> appointments are increased to 1/500 registered patients </w:t>
      </w:r>
    </w:p>
    <w:p w:rsidR="008B4CC7" w:rsidRDefault="008B4CC7" w:rsidP="005A4505">
      <w:pPr>
        <w:pStyle w:val="Default"/>
        <w:numPr>
          <w:ilvl w:val="1"/>
          <w:numId w:val="6"/>
        </w:numPr>
        <w:spacing w:line="360" w:lineRule="auto"/>
        <w:rPr>
          <w:sz w:val="22"/>
          <w:szCs w:val="22"/>
        </w:rPr>
      </w:pPr>
      <w:r>
        <w:rPr>
          <w:sz w:val="22"/>
          <w:szCs w:val="22"/>
        </w:rPr>
        <w:t xml:space="preserve">see </w:t>
      </w:r>
      <w:r w:rsidRPr="008B4CC7">
        <w:rPr>
          <w:i/>
          <w:sz w:val="22"/>
          <w:szCs w:val="22"/>
          <w:u w:val="single"/>
        </w:rPr>
        <w:t>attached</w:t>
      </w:r>
      <w:r>
        <w:rPr>
          <w:sz w:val="22"/>
          <w:szCs w:val="22"/>
        </w:rPr>
        <w:t xml:space="preserve"> list</w:t>
      </w:r>
      <w:r w:rsidR="005A4505">
        <w:rPr>
          <w:sz w:val="22"/>
          <w:szCs w:val="22"/>
        </w:rPr>
        <w:t xml:space="preserve"> which gives increased appointment  slots per practice to 30-Jun-2020</w:t>
      </w:r>
    </w:p>
    <w:p w:rsidR="008B4CC7" w:rsidRPr="005A4505" w:rsidRDefault="008B4CC7" w:rsidP="008B4CC7">
      <w:pPr>
        <w:pStyle w:val="Default"/>
        <w:numPr>
          <w:ilvl w:val="0"/>
          <w:numId w:val="6"/>
        </w:numPr>
        <w:spacing w:line="360" w:lineRule="auto"/>
        <w:rPr>
          <w:sz w:val="22"/>
          <w:szCs w:val="22"/>
        </w:rPr>
      </w:pPr>
      <w:r>
        <w:rPr>
          <w:sz w:val="22"/>
          <w:szCs w:val="22"/>
        </w:rPr>
        <w:t xml:space="preserve">GP Connect should be enabled to take direct bookings from CCAS – </w:t>
      </w:r>
      <w:r w:rsidRPr="008B4CC7">
        <w:rPr>
          <w:i/>
          <w:sz w:val="22"/>
          <w:szCs w:val="22"/>
        </w:rPr>
        <w:t>see To Action below</w:t>
      </w:r>
    </w:p>
    <w:p w:rsidR="005A4505" w:rsidRPr="005A4505" w:rsidRDefault="005A4505" w:rsidP="008B4CC7">
      <w:pPr>
        <w:pStyle w:val="Default"/>
        <w:numPr>
          <w:ilvl w:val="0"/>
          <w:numId w:val="6"/>
        </w:numPr>
        <w:spacing w:line="360" w:lineRule="auto"/>
        <w:rPr>
          <w:sz w:val="22"/>
          <w:szCs w:val="22"/>
        </w:rPr>
      </w:pPr>
      <w:r>
        <w:t>Practices may flex this provision of appointments between NHS 111 slots and CCAS slots, dependent on demand</w:t>
      </w:r>
    </w:p>
    <w:p w:rsidR="005A4505" w:rsidRDefault="005A4505" w:rsidP="005A4505">
      <w:pPr>
        <w:pStyle w:val="Default"/>
        <w:numPr>
          <w:ilvl w:val="1"/>
          <w:numId w:val="6"/>
        </w:numPr>
        <w:spacing w:line="360" w:lineRule="auto"/>
        <w:rPr>
          <w:sz w:val="22"/>
          <w:szCs w:val="22"/>
        </w:rPr>
      </w:pPr>
      <w:r w:rsidRPr="00E94E36">
        <w:t>Both slot types contribute to your overall daily requirement of 1/500</w:t>
      </w:r>
      <w:r>
        <w:t>.</w:t>
      </w:r>
    </w:p>
    <w:p w:rsidR="008B4CC7" w:rsidRDefault="008B4CC7" w:rsidP="008B4CC7">
      <w:pPr>
        <w:pStyle w:val="Default"/>
        <w:numPr>
          <w:ilvl w:val="0"/>
          <w:numId w:val="6"/>
        </w:numPr>
        <w:spacing w:line="360" w:lineRule="auto"/>
        <w:rPr>
          <w:sz w:val="22"/>
          <w:szCs w:val="22"/>
        </w:rPr>
      </w:pPr>
      <w:r>
        <w:rPr>
          <w:sz w:val="22"/>
          <w:szCs w:val="22"/>
        </w:rPr>
        <w:t>NHS 111 Direct Booking appointments are into timed slots</w:t>
      </w:r>
    </w:p>
    <w:p w:rsidR="005A4505" w:rsidRDefault="005A4505" w:rsidP="008B4CC7">
      <w:pPr>
        <w:pStyle w:val="Default"/>
        <w:numPr>
          <w:ilvl w:val="1"/>
          <w:numId w:val="6"/>
        </w:numPr>
        <w:spacing w:line="360" w:lineRule="auto"/>
        <w:rPr>
          <w:sz w:val="22"/>
          <w:szCs w:val="22"/>
        </w:rPr>
      </w:pPr>
      <w:r>
        <w:rPr>
          <w:sz w:val="22"/>
          <w:szCs w:val="22"/>
        </w:rPr>
        <w:t>All slots released should have been converted into ‘telephone only slots’</w:t>
      </w:r>
    </w:p>
    <w:p w:rsidR="008B4CC7" w:rsidRDefault="008B4CC7" w:rsidP="008B4CC7">
      <w:pPr>
        <w:pStyle w:val="Default"/>
        <w:numPr>
          <w:ilvl w:val="1"/>
          <w:numId w:val="6"/>
        </w:numPr>
        <w:spacing w:line="360" w:lineRule="auto"/>
        <w:rPr>
          <w:sz w:val="22"/>
          <w:szCs w:val="22"/>
        </w:rPr>
      </w:pPr>
      <w:r>
        <w:rPr>
          <w:sz w:val="22"/>
          <w:szCs w:val="22"/>
        </w:rPr>
        <w:t xml:space="preserve">Patients should be called at the appropriate time for their telephone consultation </w:t>
      </w:r>
    </w:p>
    <w:p w:rsidR="005A4505" w:rsidRPr="005A4505" w:rsidRDefault="005A4505" w:rsidP="005A4505">
      <w:pPr>
        <w:pStyle w:val="Default"/>
        <w:numPr>
          <w:ilvl w:val="1"/>
          <w:numId w:val="6"/>
        </w:numPr>
        <w:spacing w:line="360" w:lineRule="auto"/>
        <w:rPr>
          <w:sz w:val="22"/>
          <w:szCs w:val="22"/>
        </w:rPr>
      </w:pPr>
      <w:r>
        <w:rPr>
          <w:sz w:val="22"/>
          <w:szCs w:val="22"/>
        </w:rPr>
        <w:t>Adastra has been updated so that text messages to patients, confirm these 111 slots are telephone appointments at a specific time</w:t>
      </w:r>
    </w:p>
    <w:p w:rsidR="008B4CC7" w:rsidRDefault="008B4CC7" w:rsidP="008B4CC7">
      <w:pPr>
        <w:pStyle w:val="Default"/>
        <w:numPr>
          <w:ilvl w:val="0"/>
          <w:numId w:val="6"/>
        </w:numPr>
        <w:spacing w:line="360" w:lineRule="auto"/>
        <w:rPr>
          <w:sz w:val="22"/>
          <w:szCs w:val="22"/>
        </w:rPr>
      </w:pPr>
      <w:r>
        <w:rPr>
          <w:sz w:val="22"/>
          <w:szCs w:val="22"/>
        </w:rPr>
        <w:t xml:space="preserve">CCAS appointments are into an untimed </w:t>
      </w:r>
      <w:r w:rsidR="00E94E36">
        <w:rPr>
          <w:sz w:val="22"/>
          <w:szCs w:val="22"/>
        </w:rPr>
        <w:t xml:space="preserve">clinical </w:t>
      </w:r>
      <w:r>
        <w:rPr>
          <w:sz w:val="22"/>
          <w:szCs w:val="22"/>
        </w:rPr>
        <w:t>worklist</w:t>
      </w:r>
    </w:p>
    <w:p w:rsidR="00126555" w:rsidRDefault="008B4CC7" w:rsidP="008B4CC7">
      <w:pPr>
        <w:pStyle w:val="Default"/>
        <w:numPr>
          <w:ilvl w:val="1"/>
          <w:numId w:val="6"/>
        </w:numPr>
        <w:spacing w:line="360" w:lineRule="auto"/>
        <w:rPr>
          <w:sz w:val="22"/>
          <w:szCs w:val="22"/>
        </w:rPr>
      </w:pPr>
      <w:r>
        <w:rPr>
          <w:sz w:val="22"/>
          <w:szCs w:val="22"/>
        </w:rPr>
        <w:t xml:space="preserve">Practices should </w:t>
      </w:r>
      <w:r w:rsidR="005A4505">
        <w:rPr>
          <w:sz w:val="22"/>
          <w:szCs w:val="22"/>
        </w:rPr>
        <w:t>review</w:t>
      </w:r>
      <w:r>
        <w:rPr>
          <w:sz w:val="22"/>
          <w:szCs w:val="22"/>
        </w:rPr>
        <w:t xml:space="preserve"> this </w:t>
      </w:r>
      <w:r w:rsidR="00E94E36">
        <w:rPr>
          <w:sz w:val="22"/>
          <w:szCs w:val="22"/>
        </w:rPr>
        <w:t xml:space="preserve">clinical </w:t>
      </w:r>
      <w:r>
        <w:rPr>
          <w:sz w:val="22"/>
          <w:szCs w:val="22"/>
        </w:rPr>
        <w:t>worklist and action as appropriate</w:t>
      </w:r>
    </w:p>
    <w:p w:rsidR="00126555" w:rsidRPr="00BF6C86" w:rsidRDefault="00126555" w:rsidP="00126555">
      <w:pPr>
        <w:pStyle w:val="Default"/>
        <w:numPr>
          <w:ilvl w:val="1"/>
          <w:numId w:val="6"/>
        </w:numPr>
        <w:spacing w:line="360" w:lineRule="auto"/>
        <w:rPr>
          <w:sz w:val="22"/>
          <w:szCs w:val="22"/>
        </w:rPr>
      </w:pPr>
      <w:r w:rsidRPr="00BF6C86">
        <w:rPr>
          <w:sz w:val="22"/>
          <w:szCs w:val="22"/>
        </w:rPr>
        <w:t xml:space="preserve">It is suggested this list </w:t>
      </w:r>
      <w:r w:rsidR="00923741" w:rsidRPr="00BF6C86">
        <w:rPr>
          <w:sz w:val="22"/>
          <w:szCs w:val="22"/>
        </w:rPr>
        <w:t>is</w:t>
      </w:r>
      <w:r w:rsidRPr="00BF6C86">
        <w:rPr>
          <w:sz w:val="22"/>
          <w:szCs w:val="22"/>
        </w:rPr>
        <w:t xml:space="preserve"> shared between clinical staff but should be monitored regularly for new patients at least every 30 minutes.</w:t>
      </w:r>
    </w:p>
    <w:p w:rsidR="00C40E55" w:rsidRPr="00BF6C86" w:rsidRDefault="00C40E55" w:rsidP="00C40E55">
      <w:pPr>
        <w:pStyle w:val="Default"/>
        <w:spacing w:line="360" w:lineRule="auto"/>
        <w:ind w:left="1440"/>
        <w:rPr>
          <w:i/>
          <w:sz w:val="22"/>
          <w:szCs w:val="22"/>
        </w:rPr>
      </w:pPr>
      <w:r w:rsidRPr="00BF6C86">
        <w:rPr>
          <w:i/>
          <w:sz w:val="22"/>
          <w:szCs w:val="22"/>
        </w:rPr>
        <w:t xml:space="preserve">This 30 minute review is a recommendation from the National team and is expected to be confirmed in the new </w:t>
      </w:r>
      <w:r w:rsidR="00923741" w:rsidRPr="00BF6C86">
        <w:rPr>
          <w:i/>
          <w:sz w:val="22"/>
          <w:szCs w:val="22"/>
        </w:rPr>
        <w:t xml:space="preserve">Guidance or </w:t>
      </w:r>
      <w:r w:rsidRPr="00BF6C86">
        <w:rPr>
          <w:i/>
          <w:sz w:val="22"/>
          <w:szCs w:val="22"/>
        </w:rPr>
        <w:t xml:space="preserve">SOP </w:t>
      </w:r>
      <w:r w:rsidR="00126555" w:rsidRPr="00BF6C86">
        <w:rPr>
          <w:i/>
          <w:sz w:val="22"/>
          <w:szCs w:val="22"/>
        </w:rPr>
        <w:t>due imminently</w:t>
      </w:r>
      <w:r w:rsidRPr="00BF6C86">
        <w:rPr>
          <w:i/>
          <w:sz w:val="22"/>
          <w:szCs w:val="22"/>
        </w:rPr>
        <w:t xml:space="preserve"> </w:t>
      </w:r>
    </w:p>
    <w:p w:rsidR="008B4CC7" w:rsidRPr="00F440C6" w:rsidRDefault="005A4505" w:rsidP="00F440C6">
      <w:pPr>
        <w:pStyle w:val="Default"/>
        <w:numPr>
          <w:ilvl w:val="1"/>
          <w:numId w:val="6"/>
        </w:numPr>
        <w:spacing w:line="360" w:lineRule="auto"/>
        <w:rPr>
          <w:sz w:val="22"/>
          <w:szCs w:val="22"/>
        </w:rPr>
      </w:pPr>
      <w:r>
        <w:rPr>
          <w:sz w:val="22"/>
          <w:szCs w:val="22"/>
        </w:rPr>
        <w:t>T</w:t>
      </w:r>
      <w:r w:rsidR="008B4CC7">
        <w:rPr>
          <w:sz w:val="22"/>
          <w:szCs w:val="22"/>
        </w:rPr>
        <w:t>here is no expectation to call patients at a set time</w:t>
      </w:r>
    </w:p>
    <w:p w:rsidR="00F440C6" w:rsidRDefault="00F440C6" w:rsidP="00F440C6">
      <w:pPr>
        <w:pStyle w:val="Default"/>
        <w:numPr>
          <w:ilvl w:val="0"/>
          <w:numId w:val="6"/>
        </w:numPr>
        <w:spacing w:line="360" w:lineRule="auto"/>
        <w:rPr>
          <w:sz w:val="22"/>
          <w:szCs w:val="22"/>
        </w:rPr>
      </w:pPr>
      <w:r>
        <w:rPr>
          <w:sz w:val="22"/>
          <w:szCs w:val="22"/>
        </w:rPr>
        <w:t>HTML Viewer: W</w:t>
      </w:r>
      <w:r w:rsidRPr="00F440C6">
        <w:rPr>
          <w:sz w:val="22"/>
          <w:szCs w:val="22"/>
        </w:rPr>
        <w:t>e would highly recommend that your Caldecott guardians agree to set default permission to share in and out patient data</w:t>
      </w:r>
      <w:r>
        <w:rPr>
          <w:sz w:val="22"/>
          <w:szCs w:val="22"/>
        </w:rPr>
        <w:t xml:space="preserve"> to support data sharing with NHS organisation.</w:t>
      </w:r>
    </w:p>
    <w:p w:rsidR="00F440C6" w:rsidRDefault="00F440C6" w:rsidP="00F440C6">
      <w:pPr>
        <w:pStyle w:val="Default"/>
        <w:numPr>
          <w:ilvl w:val="0"/>
          <w:numId w:val="6"/>
        </w:numPr>
        <w:spacing w:line="360" w:lineRule="auto"/>
        <w:rPr>
          <w:sz w:val="22"/>
          <w:szCs w:val="22"/>
        </w:rPr>
      </w:pPr>
      <w:r>
        <w:rPr>
          <w:sz w:val="22"/>
          <w:szCs w:val="22"/>
        </w:rPr>
        <w:t>Any Direct Booking appointments not utilised within 90 minutes may be released back into the practice</w:t>
      </w:r>
    </w:p>
    <w:p w:rsidR="00C40E55" w:rsidRPr="00BF6C86" w:rsidRDefault="00923741" w:rsidP="00923741">
      <w:pPr>
        <w:pStyle w:val="Default"/>
        <w:numPr>
          <w:ilvl w:val="0"/>
          <w:numId w:val="6"/>
        </w:numPr>
        <w:spacing w:line="360" w:lineRule="auto"/>
        <w:rPr>
          <w:sz w:val="22"/>
          <w:szCs w:val="22"/>
        </w:rPr>
      </w:pPr>
      <w:r w:rsidRPr="00BF6C86">
        <w:rPr>
          <w:sz w:val="22"/>
          <w:szCs w:val="22"/>
        </w:rPr>
        <w:t>Webinar:  Direct Booking into General Practice from NHS 111 &amp; CCAS via GP connect on Tuesday 5</w:t>
      </w:r>
      <w:r w:rsidRPr="00BF6C86">
        <w:rPr>
          <w:sz w:val="22"/>
          <w:szCs w:val="22"/>
          <w:vertAlign w:val="superscript"/>
        </w:rPr>
        <w:t>th</w:t>
      </w:r>
      <w:r w:rsidRPr="00BF6C86">
        <w:rPr>
          <w:sz w:val="22"/>
          <w:szCs w:val="22"/>
        </w:rPr>
        <w:t xml:space="preserve"> May @ 17:00 hrs</w:t>
      </w:r>
    </w:p>
    <w:p w:rsidR="008E11D7" w:rsidRDefault="008E11D7" w:rsidP="00867A72">
      <w:pPr>
        <w:pStyle w:val="Default"/>
        <w:rPr>
          <w:sz w:val="22"/>
          <w:szCs w:val="22"/>
        </w:rPr>
      </w:pPr>
    </w:p>
    <w:p w:rsidR="00C40E55" w:rsidRDefault="00C40E55" w:rsidP="00867A72">
      <w:pPr>
        <w:pStyle w:val="Default"/>
        <w:rPr>
          <w:sz w:val="22"/>
          <w:szCs w:val="22"/>
        </w:rPr>
      </w:pPr>
    </w:p>
    <w:p w:rsidR="008E11D7" w:rsidRPr="00EE5429" w:rsidRDefault="00EE5429" w:rsidP="00867A72">
      <w:pPr>
        <w:pStyle w:val="Default"/>
        <w:rPr>
          <w:b/>
          <w:sz w:val="22"/>
          <w:szCs w:val="22"/>
        </w:rPr>
      </w:pPr>
      <w:r w:rsidRPr="00EE5429">
        <w:rPr>
          <w:b/>
          <w:sz w:val="22"/>
          <w:szCs w:val="22"/>
        </w:rPr>
        <w:t>TO ACTION:</w:t>
      </w:r>
      <w:r w:rsidR="005033DB">
        <w:rPr>
          <w:b/>
          <w:sz w:val="22"/>
          <w:szCs w:val="22"/>
        </w:rPr>
        <w:t xml:space="preserve"> Enable GP Connect for CCAS direct bookings</w:t>
      </w:r>
    </w:p>
    <w:p w:rsidR="008E11D7" w:rsidRDefault="008E11D7" w:rsidP="00867A72">
      <w:pPr>
        <w:pStyle w:val="Default"/>
        <w:rPr>
          <w:sz w:val="22"/>
          <w:szCs w:val="22"/>
        </w:rPr>
      </w:pPr>
    </w:p>
    <w:p w:rsidR="008E11D7" w:rsidRDefault="00EE5429" w:rsidP="00867A72">
      <w:pPr>
        <w:pStyle w:val="Default"/>
        <w:rPr>
          <w:sz w:val="22"/>
          <w:szCs w:val="22"/>
        </w:rPr>
      </w:pPr>
      <w:r>
        <w:rPr>
          <w:sz w:val="22"/>
          <w:szCs w:val="22"/>
        </w:rPr>
        <w:t xml:space="preserve">Practices are required to enable GP Connect so that CCAS can directly book patients into a primary care worklist.  </w:t>
      </w:r>
      <w:r w:rsidR="005967CF">
        <w:rPr>
          <w:sz w:val="22"/>
          <w:szCs w:val="22"/>
        </w:rPr>
        <w:t xml:space="preserve">This is a </w:t>
      </w:r>
      <w:r w:rsidR="005967CF" w:rsidRPr="005967CF">
        <w:rPr>
          <w:sz w:val="22"/>
          <w:szCs w:val="22"/>
          <w:u w:val="single"/>
        </w:rPr>
        <w:t xml:space="preserve">separate </w:t>
      </w:r>
      <w:r w:rsidR="005033DB">
        <w:rPr>
          <w:sz w:val="22"/>
          <w:szCs w:val="22"/>
          <w:u w:val="single"/>
        </w:rPr>
        <w:t xml:space="preserve">clinical </w:t>
      </w:r>
      <w:r w:rsidR="005967CF" w:rsidRPr="005967CF">
        <w:rPr>
          <w:sz w:val="22"/>
          <w:szCs w:val="22"/>
          <w:u w:val="single"/>
        </w:rPr>
        <w:t>list</w:t>
      </w:r>
      <w:r w:rsidR="005967CF">
        <w:rPr>
          <w:sz w:val="22"/>
          <w:szCs w:val="22"/>
        </w:rPr>
        <w:t xml:space="preserve"> to the NHS 111 timed slots.</w:t>
      </w:r>
    </w:p>
    <w:p w:rsidR="008E11D7" w:rsidRDefault="008E11D7" w:rsidP="00867A72">
      <w:pPr>
        <w:pStyle w:val="Default"/>
        <w:rPr>
          <w:sz w:val="22"/>
          <w:szCs w:val="22"/>
        </w:rPr>
      </w:pPr>
    </w:p>
    <w:p w:rsidR="008E11D7" w:rsidRDefault="00EE5429" w:rsidP="00867A72">
      <w:pPr>
        <w:pStyle w:val="Default"/>
        <w:rPr>
          <w:sz w:val="22"/>
          <w:szCs w:val="22"/>
        </w:rPr>
      </w:pPr>
      <w:r>
        <w:rPr>
          <w:sz w:val="22"/>
          <w:szCs w:val="22"/>
        </w:rPr>
        <w:t xml:space="preserve">Webinars have been set up to support practices </w:t>
      </w:r>
      <w:r w:rsidR="005967CF">
        <w:rPr>
          <w:sz w:val="22"/>
          <w:szCs w:val="22"/>
        </w:rPr>
        <w:t xml:space="preserve">on how to do this </w:t>
      </w:r>
      <w:r>
        <w:rPr>
          <w:sz w:val="22"/>
          <w:szCs w:val="22"/>
        </w:rPr>
        <w:t xml:space="preserve">along with </w:t>
      </w:r>
      <w:r w:rsidR="005967CF">
        <w:rPr>
          <w:sz w:val="22"/>
          <w:szCs w:val="22"/>
        </w:rPr>
        <w:t xml:space="preserve">user guides and further information </w:t>
      </w:r>
      <w:r w:rsidR="005A4505">
        <w:rPr>
          <w:sz w:val="22"/>
          <w:szCs w:val="22"/>
        </w:rPr>
        <w:t xml:space="preserve">is </w:t>
      </w:r>
      <w:r w:rsidR="005967CF">
        <w:rPr>
          <w:sz w:val="22"/>
          <w:szCs w:val="22"/>
        </w:rPr>
        <w:t>below.</w:t>
      </w:r>
    </w:p>
    <w:p w:rsidR="005A4505" w:rsidRDefault="005A4505" w:rsidP="00867A72">
      <w:pPr>
        <w:pStyle w:val="Default"/>
        <w:rPr>
          <w:sz w:val="22"/>
          <w:szCs w:val="22"/>
        </w:rPr>
      </w:pPr>
    </w:p>
    <w:p w:rsidR="005A4505" w:rsidRDefault="005A4505" w:rsidP="005A4505">
      <w:pPr>
        <w:pStyle w:val="ListParagraph"/>
        <w:numPr>
          <w:ilvl w:val="0"/>
          <w:numId w:val="2"/>
        </w:numPr>
        <w:rPr>
          <w:rFonts w:ascii="Arial" w:hAnsi="Arial" w:cs="Arial"/>
        </w:rPr>
      </w:pPr>
      <w:r>
        <w:rPr>
          <w:rFonts w:ascii="Arial" w:hAnsi="Arial" w:cs="Arial"/>
        </w:rPr>
        <w:t>TPP</w:t>
      </w:r>
      <w:r>
        <w:rPr>
          <w:rFonts w:ascii="Arial" w:hAnsi="Arial" w:cs="Arial"/>
        </w:rPr>
        <w:tab/>
        <w:t>Thursday 30</w:t>
      </w:r>
      <w:r>
        <w:rPr>
          <w:rFonts w:ascii="Arial" w:hAnsi="Arial" w:cs="Arial"/>
          <w:vertAlign w:val="superscript"/>
        </w:rPr>
        <w:t>th</w:t>
      </w:r>
      <w:r>
        <w:rPr>
          <w:rFonts w:ascii="Arial" w:hAnsi="Arial" w:cs="Arial"/>
        </w:rPr>
        <w:t xml:space="preserve"> April @ 13:00 hrs </w:t>
      </w:r>
    </w:p>
    <w:p w:rsidR="005A4505" w:rsidRDefault="005A4505" w:rsidP="005A4505">
      <w:pPr>
        <w:pStyle w:val="Default"/>
        <w:numPr>
          <w:ilvl w:val="0"/>
          <w:numId w:val="2"/>
        </w:numPr>
        <w:rPr>
          <w:sz w:val="22"/>
          <w:szCs w:val="22"/>
        </w:rPr>
      </w:pPr>
      <w:r>
        <w:t>EMIS</w:t>
      </w:r>
      <w:r>
        <w:tab/>
        <w:t>Friday 1</w:t>
      </w:r>
      <w:r>
        <w:rPr>
          <w:vertAlign w:val="superscript"/>
        </w:rPr>
        <w:t>st</w:t>
      </w:r>
      <w:r>
        <w:t xml:space="preserve"> May @ 12 noon</w:t>
      </w:r>
    </w:p>
    <w:p w:rsidR="008E11D7" w:rsidRDefault="008E11D7" w:rsidP="005A4505">
      <w:pPr>
        <w:rPr>
          <w:rFonts w:ascii="Arial" w:hAnsi="Arial" w:cs="Arial"/>
        </w:rPr>
      </w:pPr>
    </w:p>
    <w:p w:rsidR="008E11D7" w:rsidRDefault="005A4505" w:rsidP="00867A72">
      <w:pPr>
        <w:pStyle w:val="Default"/>
        <w:rPr>
          <w:sz w:val="22"/>
          <w:szCs w:val="22"/>
        </w:rPr>
      </w:pPr>
      <w:r>
        <w:rPr>
          <w:sz w:val="22"/>
          <w:szCs w:val="22"/>
        </w:rPr>
        <w:t>Practices are required to provide an additional specific clinic list throughout the day to enable capacity for patients who have been triaged by the CCAS and require further action or support from Primary Care. Patients will not be allocated a specific time slot but will be informed that Primary Care will be in touch</w:t>
      </w:r>
      <w:r w:rsidR="00C40E55">
        <w:rPr>
          <w:sz w:val="22"/>
          <w:szCs w:val="22"/>
        </w:rPr>
        <w:t>.</w:t>
      </w:r>
    </w:p>
    <w:p w:rsidR="00C40E55" w:rsidRDefault="00C40E55" w:rsidP="00867A72">
      <w:pPr>
        <w:pStyle w:val="Default"/>
        <w:rPr>
          <w:sz w:val="22"/>
          <w:szCs w:val="22"/>
        </w:rPr>
      </w:pPr>
    </w:p>
    <w:p w:rsidR="00C40E55" w:rsidRDefault="00C40E55" w:rsidP="00867A72">
      <w:pPr>
        <w:pStyle w:val="Default"/>
        <w:rPr>
          <w:sz w:val="22"/>
          <w:szCs w:val="22"/>
        </w:rPr>
      </w:pPr>
      <w:r w:rsidRPr="00BF6C86">
        <w:rPr>
          <w:sz w:val="22"/>
          <w:szCs w:val="22"/>
        </w:rPr>
        <w:t>Review the clinical worklist throughout the day with a frequency of 30 minutes.</w:t>
      </w:r>
    </w:p>
    <w:p w:rsidR="008E11D7" w:rsidRDefault="008E11D7" w:rsidP="00867A72">
      <w:pPr>
        <w:pStyle w:val="Default"/>
        <w:rPr>
          <w:sz w:val="22"/>
          <w:szCs w:val="22"/>
        </w:rPr>
      </w:pPr>
    </w:p>
    <w:p w:rsidR="007C09C4" w:rsidRPr="00C40E55" w:rsidRDefault="007C09C4" w:rsidP="00C40E55">
      <w:pPr>
        <w:spacing w:after="200" w:line="276" w:lineRule="auto"/>
        <w:rPr>
          <w:rFonts w:ascii="Arial" w:hAnsi="Arial" w:cs="Arial"/>
          <w:b/>
          <w:color w:val="000000"/>
        </w:rPr>
      </w:pPr>
      <w:r w:rsidRPr="00C40E55">
        <w:rPr>
          <w:rFonts w:ascii="Arial" w:hAnsi="Arial" w:cs="Arial"/>
          <w:b/>
        </w:rPr>
        <w:t>Support from Data Quality:</w:t>
      </w:r>
    </w:p>
    <w:p w:rsidR="00355AD4" w:rsidRDefault="00355AD4" w:rsidP="00867A72">
      <w:pPr>
        <w:pStyle w:val="Default"/>
        <w:rPr>
          <w:sz w:val="22"/>
          <w:szCs w:val="22"/>
        </w:rPr>
      </w:pPr>
      <w:r w:rsidRPr="00355AD4">
        <w:rPr>
          <w:sz w:val="22"/>
          <w:szCs w:val="22"/>
        </w:rPr>
        <w:t xml:space="preserve">Should you have any technical queries relating to these actions please contact </w:t>
      </w:r>
      <w:hyperlink r:id="rId13" w:history="1">
        <w:r w:rsidRPr="003F6053">
          <w:rPr>
            <w:rStyle w:val="Hyperlink"/>
            <w:sz w:val="22"/>
            <w:szCs w:val="22"/>
          </w:rPr>
          <w:t>Nicola.Arnett@nhs.net</w:t>
        </w:r>
      </w:hyperlink>
      <w:r>
        <w:rPr>
          <w:sz w:val="22"/>
          <w:szCs w:val="22"/>
        </w:rPr>
        <w:t xml:space="preserve"> </w:t>
      </w:r>
      <w:r w:rsidRPr="00355AD4">
        <w:rPr>
          <w:sz w:val="22"/>
          <w:szCs w:val="22"/>
        </w:rPr>
        <w:t xml:space="preserve"> Data Quality Specialist Calderdale, Greater Huddersfield, North Kirklees and Wakefield CCGs. </w:t>
      </w:r>
    </w:p>
    <w:p w:rsidR="00355AD4" w:rsidRDefault="00355AD4" w:rsidP="00867A72">
      <w:pPr>
        <w:pStyle w:val="Default"/>
        <w:rPr>
          <w:sz w:val="22"/>
          <w:szCs w:val="22"/>
        </w:rPr>
      </w:pPr>
    </w:p>
    <w:p w:rsidR="00126555" w:rsidRDefault="00126555" w:rsidP="00867A72">
      <w:pPr>
        <w:pStyle w:val="Default"/>
        <w:rPr>
          <w:i/>
          <w:iCs/>
          <w:sz w:val="22"/>
          <w:szCs w:val="22"/>
        </w:rPr>
      </w:pPr>
    </w:p>
    <w:p w:rsidR="00867A72" w:rsidRDefault="005A4505" w:rsidP="00867A72">
      <w:pPr>
        <w:pStyle w:val="Default"/>
        <w:rPr>
          <w:sz w:val="22"/>
          <w:szCs w:val="22"/>
        </w:rPr>
      </w:pPr>
      <w:r>
        <w:rPr>
          <w:i/>
          <w:iCs/>
          <w:sz w:val="22"/>
          <w:szCs w:val="22"/>
        </w:rPr>
        <w:t>Please note:</w:t>
      </w:r>
      <w:r w:rsidR="00867A72">
        <w:rPr>
          <w:i/>
          <w:iCs/>
          <w:sz w:val="22"/>
          <w:szCs w:val="22"/>
        </w:rPr>
        <w:t xml:space="preserve"> this </w:t>
      </w:r>
      <w:r>
        <w:rPr>
          <w:i/>
          <w:iCs/>
          <w:sz w:val="22"/>
          <w:szCs w:val="22"/>
        </w:rPr>
        <w:t xml:space="preserve">information </w:t>
      </w:r>
      <w:r w:rsidR="00867A72">
        <w:rPr>
          <w:i/>
          <w:iCs/>
          <w:sz w:val="22"/>
          <w:szCs w:val="22"/>
        </w:rPr>
        <w:t>may be subject to change once further national guidance or a new Standard Operating Procedure is published</w:t>
      </w:r>
      <w:r w:rsidR="00867A72">
        <w:rPr>
          <w:sz w:val="22"/>
          <w:szCs w:val="22"/>
        </w:rPr>
        <w:t xml:space="preserve">. </w:t>
      </w:r>
    </w:p>
    <w:p w:rsidR="00126555" w:rsidRDefault="00126555" w:rsidP="00867A72">
      <w:pPr>
        <w:pStyle w:val="Default"/>
        <w:rPr>
          <w:sz w:val="22"/>
          <w:szCs w:val="22"/>
        </w:rPr>
      </w:pPr>
    </w:p>
    <w:tbl>
      <w:tblPr>
        <w:tblStyle w:val="TableGrid"/>
        <w:tblW w:w="0" w:type="auto"/>
        <w:tblLayout w:type="fixed"/>
        <w:tblLook w:val="04A0" w:firstRow="1" w:lastRow="0" w:firstColumn="1" w:lastColumn="0" w:noHBand="0" w:noVBand="1"/>
      </w:tblPr>
      <w:tblGrid>
        <w:gridCol w:w="1809"/>
        <w:gridCol w:w="5812"/>
        <w:gridCol w:w="3061"/>
      </w:tblGrid>
      <w:tr w:rsidR="00867A72" w:rsidTr="00355AD4">
        <w:trPr>
          <w:trHeight w:val="590"/>
          <w:tblHeader/>
        </w:trPr>
        <w:tc>
          <w:tcPr>
            <w:tcW w:w="1809" w:type="dxa"/>
            <w:shd w:val="clear" w:color="auto" w:fill="BFBFBF" w:themeFill="background1" w:themeFillShade="BF"/>
            <w:vAlign w:val="center"/>
          </w:tcPr>
          <w:p w:rsidR="00867A72" w:rsidRPr="00867A72" w:rsidRDefault="00804BF9" w:rsidP="00804BF9">
            <w:pPr>
              <w:pStyle w:val="Default"/>
              <w:rPr>
                <w:b/>
                <w:sz w:val="22"/>
                <w:szCs w:val="22"/>
              </w:rPr>
            </w:pPr>
            <w:r>
              <w:rPr>
                <w:b/>
                <w:sz w:val="22"/>
                <w:szCs w:val="22"/>
              </w:rPr>
              <w:t>Area</w:t>
            </w:r>
          </w:p>
        </w:tc>
        <w:tc>
          <w:tcPr>
            <w:tcW w:w="5812" w:type="dxa"/>
            <w:shd w:val="clear" w:color="auto" w:fill="BFBFBF" w:themeFill="background1" w:themeFillShade="BF"/>
            <w:vAlign w:val="center"/>
          </w:tcPr>
          <w:p w:rsidR="00867A72" w:rsidRPr="00867A72" w:rsidRDefault="00867A72" w:rsidP="00804BF9">
            <w:pPr>
              <w:pStyle w:val="Default"/>
              <w:rPr>
                <w:b/>
                <w:sz w:val="22"/>
                <w:szCs w:val="22"/>
              </w:rPr>
            </w:pPr>
            <w:r>
              <w:rPr>
                <w:b/>
                <w:sz w:val="22"/>
                <w:szCs w:val="22"/>
              </w:rPr>
              <w:t>Information</w:t>
            </w:r>
          </w:p>
        </w:tc>
        <w:tc>
          <w:tcPr>
            <w:tcW w:w="3061" w:type="dxa"/>
            <w:shd w:val="clear" w:color="auto" w:fill="BFBFBF" w:themeFill="background1" w:themeFillShade="BF"/>
            <w:vAlign w:val="center"/>
          </w:tcPr>
          <w:p w:rsidR="00867A72" w:rsidRPr="00867A72" w:rsidRDefault="00867A72" w:rsidP="00804BF9">
            <w:pPr>
              <w:pStyle w:val="Default"/>
              <w:rPr>
                <w:b/>
                <w:sz w:val="22"/>
                <w:szCs w:val="22"/>
              </w:rPr>
            </w:pPr>
            <w:r>
              <w:rPr>
                <w:b/>
                <w:sz w:val="22"/>
                <w:szCs w:val="22"/>
              </w:rPr>
              <w:t>Attachment or link</w:t>
            </w:r>
          </w:p>
        </w:tc>
      </w:tr>
      <w:tr w:rsidR="002908D4" w:rsidTr="00355AD4">
        <w:tc>
          <w:tcPr>
            <w:tcW w:w="1809" w:type="dxa"/>
            <w:vMerge w:val="restart"/>
            <w:vAlign w:val="center"/>
          </w:tcPr>
          <w:p w:rsidR="002908D4" w:rsidRPr="00867A72" w:rsidRDefault="002908D4" w:rsidP="0075085E">
            <w:pPr>
              <w:pStyle w:val="Default"/>
              <w:rPr>
                <w:b/>
                <w:sz w:val="22"/>
                <w:szCs w:val="22"/>
              </w:rPr>
            </w:pPr>
            <w:r w:rsidRPr="00867A72">
              <w:rPr>
                <w:b/>
                <w:sz w:val="22"/>
                <w:szCs w:val="22"/>
              </w:rPr>
              <w:t>111 Direct Booking</w:t>
            </w:r>
          </w:p>
        </w:tc>
        <w:tc>
          <w:tcPr>
            <w:tcW w:w="5812" w:type="dxa"/>
            <w:vAlign w:val="center"/>
          </w:tcPr>
          <w:p w:rsidR="002908D4" w:rsidRDefault="002908D4" w:rsidP="002908D4">
            <w:pPr>
              <w:pStyle w:val="Default"/>
              <w:rPr>
                <w:sz w:val="22"/>
                <w:szCs w:val="22"/>
              </w:rPr>
            </w:pPr>
            <w:r>
              <w:rPr>
                <w:sz w:val="22"/>
                <w:szCs w:val="22"/>
              </w:rPr>
              <w:t>NHS Digital GP Connect Home Page</w:t>
            </w:r>
          </w:p>
        </w:tc>
        <w:tc>
          <w:tcPr>
            <w:tcW w:w="3061" w:type="dxa"/>
            <w:vAlign w:val="center"/>
          </w:tcPr>
          <w:p w:rsidR="002908D4" w:rsidRDefault="001B54FF" w:rsidP="002908D4">
            <w:pPr>
              <w:pStyle w:val="Default"/>
              <w:rPr>
                <w:sz w:val="22"/>
                <w:szCs w:val="22"/>
              </w:rPr>
            </w:pPr>
            <w:hyperlink r:id="rId14" w:history="1">
              <w:r w:rsidR="002908D4" w:rsidRPr="003F6053">
                <w:rPr>
                  <w:rStyle w:val="Hyperlink"/>
                  <w:sz w:val="22"/>
                  <w:szCs w:val="22"/>
                </w:rPr>
                <w:t>https://digital.nhs.uk/services/gp-connect</w:t>
              </w:r>
            </w:hyperlink>
            <w:r w:rsidR="002908D4">
              <w:rPr>
                <w:sz w:val="22"/>
                <w:szCs w:val="22"/>
              </w:rPr>
              <w:t xml:space="preserve"> </w:t>
            </w:r>
          </w:p>
        </w:tc>
      </w:tr>
      <w:tr w:rsidR="002908D4" w:rsidTr="00355AD4">
        <w:tc>
          <w:tcPr>
            <w:tcW w:w="1809" w:type="dxa"/>
            <w:vMerge/>
            <w:vAlign w:val="center"/>
          </w:tcPr>
          <w:p w:rsidR="002908D4" w:rsidRPr="00867A72" w:rsidRDefault="002908D4" w:rsidP="0075085E">
            <w:pPr>
              <w:pStyle w:val="Default"/>
              <w:rPr>
                <w:b/>
                <w:sz w:val="22"/>
                <w:szCs w:val="22"/>
              </w:rPr>
            </w:pPr>
          </w:p>
        </w:tc>
        <w:tc>
          <w:tcPr>
            <w:tcW w:w="5812" w:type="dxa"/>
            <w:vAlign w:val="center"/>
          </w:tcPr>
          <w:p w:rsidR="00804BF9" w:rsidRDefault="00804BF9" w:rsidP="002908D4">
            <w:pPr>
              <w:pStyle w:val="Default"/>
              <w:rPr>
                <w:sz w:val="22"/>
                <w:szCs w:val="22"/>
              </w:rPr>
            </w:pPr>
            <w:r>
              <w:rPr>
                <w:sz w:val="22"/>
                <w:szCs w:val="22"/>
              </w:rPr>
              <w:t>GP Preparedness – 27</w:t>
            </w:r>
            <w:r w:rsidRPr="00804BF9">
              <w:rPr>
                <w:sz w:val="22"/>
                <w:szCs w:val="22"/>
                <w:vertAlign w:val="superscript"/>
              </w:rPr>
              <w:t>th</w:t>
            </w:r>
            <w:r>
              <w:rPr>
                <w:sz w:val="22"/>
                <w:szCs w:val="22"/>
              </w:rPr>
              <w:t xml:space="preserve"> March 2020</w:t>
            </w:r>
          </w:p>
          <w:p w:rsidR="00804BF9" w:rsidRDefault="00804BF9" w:rsidP="002908D4">
            <w:pPr>
              <w:pStyle w:val="Default"/>
              <w:rPr>
                <w:sz w:val="22"/>
                <w:szCs w:val="22"/>
              </w:rPr>
            </w:pPr>
          </w:p>
          <w:p w:rsidR="002908D4" w:rsidRDefault="002908D4" w:rsidP="002908D4">
            <w:pPr>
              <w:pStyle w:val="Default"/>
              <w:rPr>
                <w:sz w:val="22"/>
                <w:szCs w:val="22"/>
              </w:rPr>
            </w:pPr>
            <w:r>
              <w:rPr>
                <w:sz w:val="22"/>
                <w:szCs w:val="22"/>
              </w:rPr>
              <w:t xml:space="preserve">Pages 2-4 </w:t>
            </w:r>
          </w:p>
        </w:tc>
        <w:tc>
          <w:tcPr>
            <w:tcW w:w="3061" w:type="dxa"/>
            <w:vAlign w:val="center"/>
          </w:tcPr>
          <w:p w:rsidR="002908D4" w:rsidRDefault="001B54FF" w:rsidP="002908D4">
            <w:pPr>
              <w:pStyle w:val="Default"/>
              <w:rPr>
                <w:sz w:val="22"/>
                <w:szCs w:val="22"/>
              </w:rPr>
            </w:pPr>
            <w:hyperlink r:id="rId15" w:history="1">
              <w:r w:rsidR="002908D4">
                <w:rPr>
                  <w:rStyle w:val="Hyperlink"/>
                </w:rPr>
                <w:t>GP Preparedness letter of 27</w:t>
              </w:r>
              <w:r w:rsidR="002908D4">
                <w:rPr>
                  <w:rStyle w:val="Hyperlink"/>
                  <w:vertAlign w:val="superscript"/>
                </w:rPr>
                <w:t>th</w:t>
              </w:r>
              <w:r w:rsidR="002908D4">
                <w:rPr>
                  <w:rStyle w:val="Hyperlink"/>
                </w:rPr>
                <w:t xml:space="preserve"> March</w:t>
              </w:r>
            </w:hyperlink>
          </w:p>
        </w:tc>
      </w:tr>
      <w:tr w:rsidR="001C4C5F" w:rsidTr="00355AD4">
        <w:tc>
          <w:tcPr>
            <w:tcW w:w="1809" w:type="dxa"/>
            <w:vMerge/>
            <w:vAlign w:val="center"/>
          </w:tcPr>
          <w:p w:rsidR="001C4C5F" w:rsidRPr="00867A72" w:rsidRDefault="001C4C5F" w:rsidP="0075085E">
            <w:pPr>
              <w:pStyle w:val="Default"/>
              <w:rPr>
                <w:b/>
                <w:sz w:val="22"/>
                <w:szCs w:val="22"/>
              </w:rPr>
            </w:pPr>
          </w:p>
        </w:tc>
        <w:tc>
          <w:tcPr>
            <w:tcW w:w="5812" w:type="dxa"/>
            <w:vAlign w:val="center"/>
          </w:tcPr>
          <w:p w:rsidR="001C4C5F" w:rsidRDefault="001C4C5F" w:rsidP="00804BF9">
            <w:pPr>
              <w:pStyle w:val="Default"/>
              <w:rPr>
                <w:sz w:val="22"/>
                <w:szCs w:val="22"/>
              </w:rPr>
            </w:pPr>
            <w:r>
              <w:rPr>
                <w:sz w:val="22"/>
                <w:szCs w:val="22"/>
              </w:rPr>
              <w:t>GP Preparedness – 14</w:t>
            </w:r>
            <w:r w:rsidRPr="00804BF9">
              <w:rPr>
                <w:sz w:val="22"/>
                <w:szCs w:val="22"/>
                <w:vertAlign w:val="superscript"/>
              </w:rPr>
              <w:t>th</w:t>
            </w:r>
            <w:r>
              <w:rPr>
                <w:sz w:val="22"/>
                <w:szCs w:val="22"/>
              </w:rPr>
              <w:t xml:space="preserve"> April  2020</w:t>
            </w:r>
          </w:p>
          <w:p w:rsidR="001C4C5F" w:rsidRDefault="001C4C5F" w:rsidP="002908D4">
            <w:pPr>
              <w:pStyle w:val="Default"/>
              <w:rPr>
                <w:sz w:val="22"/>
                <w:szCs w:val="22"/>
              </w:rPr>
            </w:pPr>
          </w:p>
          <w:p w:rsidR="001C4C5F" w:rsidRDefault="001C4C5F" w:rsidP="0079060C">
            <w:pPr>
              <w:pStyle w:val="Default"/>
              <w:rPr>
                <w:sz w:val="22"/>
                <w:szCs w:val="22"/>
              </w:rPr>
            </w:pPr>
            <w:r>
              <w:rPr>
                <w:sz w:val="22"/>
                <w:szCs w:val="22"/>
              </w:rPr>
              <w:t>A</w:t>
            </w:r>
            <w:r w:rsidRPr="00A83A07">
              <w:rPr>
                <w:sz w:val="22"/>
                <w:szCs w:val="22"/>
              </w:rPr>
              <w:t xml:space="preserve">ll practices in England must make available a </w:t>
            </w:r>
            <w:r>
              <w:rPr>
                <w:sz w:val="22"/>
                <w:szCs w:val="22"/>
              </w:rPr>
              <w:t xml:space="preserve">daily </w:t>
            </w:r>
            <w:r w:rsidRPr="00A83A07">
              <w:rPr>
                <w:sz w:val="22"/>
                <w:szCs w:val="22"/>
              </w:rPr>
              <w:t xml:space="preserve">minimum of </w:t>
            </w:r>
            <w:r w:rsidRPr="00A83A07">
              <w:rPr>
                <w:b/>
                <w:sz w:val="22"/>
                <w:szCs w:val="22"/>
              </w:rPr>
              <w:t xml:space="preserve">1 appointment per 500 </w:t>
            </w:r>
            <w:r>
              <w:rPr>
                <w:b/>
                <w:sz w:val="22"/>
                <w:szCs w:val="22"/>
              </w:rPr>
              <w:t xml:space="preserve">registered </w:t>
            </w:r>
            <w:r w:rsidRPr="00A83A07">
              <w:rPr>
                <w:b/>
                <w:sz w:val="22"/>
                <w:szCs w:val="22"/>
              </w:rPr>
              <w:t>patients for direct booking from 111</w:t>
            </w:r>
            <w:r>
              <w:rPr>
                <w:b/>
                <w:sz w:val="22"/>
                <w:szCs w:val="22"/>
              </w:rPr>
              <w:t xml:space="preserve"> </w:t>
            </w:r>
          </w:p>
        </w:tc>
        <w:tc>
          <w:tcPr>
            <w:tcW w:w="3061" w:type="dxa"/>
            <w:vAlign w:val="center"/>
          </w:tcPr>
          <w:p w:rsidR="001C4C5F" w:rsidRDefault="001B54FF" w:rsidP="002908D4">
            <w:pPr>
              <w:pStyle w:val="Default"/>
            </w:pPr>
            <w:hyperlink r:id="rId16" w:history="1">
              <w:r w:rsidR="001C4C5F" w:rsidRPr="00A83A07">
                <w:rPr>
                  <w:rStyle w:val="Hyperlink"/>
                </w:rPr>
                <w:t>GP Preparedness letter of 14</w:t>
              </w:r>
              <w:r w:rsidR="001C4C5F" w:rsidRPr="00A83A07">
                <w:rPr>
                  <w:rStyle w:val="Hyperlink"/>
                  <w:vertAlign w:val="superscript"/>
                </w:rPr>
                <w:t>th</w:t>
              </w:r>
              <w:r w:rsidR="001C4C5F" w:rsidRPr="00A83A07">
                <w:rPr>
                  <w:rStyle w:val="Hyperlink"/>
                </w:rPr>
                <w:t xml:space="preserve"> April</w:t>
              </w:r>
            </w:hyperlink>
          </w:p>
        </w:tc>
      </w:tr>
      <w:tr w:rsidR="001147D9" w:rsidTr="00355AD4">
        <w:tc>
          <w:tcPr>
            <w:tcW w:w="1809" w:type="dxa"/>
            <w:vMerge/>
            <w:vAlign w:val="center"/>
          </w:tcPr>
          <w:p w:rsidR="001147D9" w:rsidRPr="00867A72" w:rsidRDefault="001147D9" w:rsidP="0075085E">
            <w:pPr>
              <w:pStyle w:val="Default"/>
              <w:rPr>
                <w:b/>
                <w:sz w:val="22"/>
                <w:szCs w:val="22"/>
              </w:rPr>
            </w:pPr>
          </w:p>
        </w:tc>
        <w:tc>
          <w:tcPr>
            <w:tcW w:w="5812" w:type="dxa"/>
            <w:vAlign w:val="center"/>
          </w:tcPr>
          <w:p w:rsidR="001147D9" w:rsidRDefault="001147D9" w:rsidP="00804BF9">
            <w:pPr>
              <w:pStyle w:val="Default"/>
              <w:rPr>
                <w:sz w:val="22"/>
                <w:szCs w:val="22"/>
              </w:rPr>
            </w:pPr>
            <w:r w:rsidRPr="001147D9">
              <w:rPr>
                <w:sz w:val="22"/>
                <w:szCs w:val="22"/>
                <w:highlight w:val="cyan"/>
              </w:rPr>
              <w:t>Second phase of GP Response – 9</w:t>
            </w:r>
            <w:r w:rsidRPr="001147D9">
              <w:rPr>
                <w:sz w:val="22"/>
                <w:szCs w:val="22"/>
                <w:highlight w:val="cyan"/>
                <w:vertAlign w:val="superscript"/>
              </w:rPr>
              <w:t>th</w:t>
            </w:r>
            <w:r w:rsidRPr="001147D9">
              <w:rPr>
                <w:sz w:val="22"/>
                <w:szCs w:val="22"/>
                <w:highlight w:val="cyan"/>
              </w:rPr>
              <w:t xml:space="preserve"> July 2020</w:t>
            </w:r>
          </w:p>
          <w:p w:rsidR="001147D9" w:rsidRDefault="001147D9" w:rsidP="00804BF9">
            <w:pPr>
              <w:pStyle w:val="Default"/>
              <w:rPr>
                <w:sz w:val="22"/>
                <w:szCs w:val="22"/>
              </w:rPr>
            </w:pPr>
          </w:p>
          <w:p w:rsidR="001147D9" w:rsidRPr="001147D9" w:rsidRDefault="001147D9" w:rsidP="001147D9">
            <w:pPr>
              <w:pStyle w:val="Default"/>
              <w:rPr>
                <w:sz w:val="22"/>
                <w:szCs w:val="22"/>
              </w:rPr>
            </w:pPr>
            <w:r>
              <w:rPr>
                <w:sz w:val="22"/>
                <w:szCs w:val="22"/>
              </w:rPr>
              <w:t xml:space="preserve">Extension of the </w:t>
            </w:r>
            <w:r>
              <w:rPr>
                <w:b/>
                <w:sz w:val="22"/>
                <w:szCs w:val="22"/>
              </w:rPr>
              <w:t>1 appointment per 500 patients until 30</w:t>
            </w:r>
            <w:r w:rsidRPr="001147D9">
              <w:rPr>
                <w:b/>
                <w:sz w:val="22"/>
                <w:szCs w:val="22"/>
                <w:vertAlign w:val="superscript"/>
              </w:rPr>
              <w:t>th</w:t>
            </w:r>
            <w:r>
              <w:rPr>
                <w:b/>
                <w:sz w:val="22"/>
                <w:szCs w:val="22"/>
              </w:rPr>
              <w:t xml:space="preserve"> September 2020</w:t>
            </w:r>
            <w:r>
              <w:rPr>
                <w:sz w:val="22"/>
                <w:szCs w:val="22"/>
              </w:rPr>
              <w:t xml:space="preserve"> for 111 &amp; CAS direct booking</w:t>
            </w:r>
          </w:p>
        </w:tc>
        <w:tc>
          <w:tcPr>
            <w:tcW w:w="3061" w:type="dxa"/>
            <w:vAlign w:val="center"/>
          </w:tcPr>
          <w:p w:rsidR="001147D9" w:rsidRPr="001147D9" w:rsidRDefault="001147D9" w:rsidP="002908D4">
            <w:pPr>
              <w:pStyle w:val="Default"/>
              <w:rPr>
                <w:sz w:val="22"/>
                <w:szCs w:val="22"/>
              </w:rPr>
            </w:pPr>
            <w:hyperlink r:id="rId17" w:history="1">
              <w:r w:rsidRPr="001147D9">
                <w:rPr>
                  <w:rStyle w:val="Hyperlink"/>
                  <w:sz w:val="22"/>
                  <w:szCs w:val="22"/>
                  <w:highlight w:val="cyan"/>
                </w:rPr>
                <w:t>Second phase of GP Response – 9</w:t>
              </w:r>
              <w:r w:rsidRPr="001147D9">
                <w:rPr>
                  <w:rStyle w:val="Hyperlink"/>
                  <w:sz w:val="22"/>
                  <w:szCs w:val="22"/>
                  <w:highlight w:val="cyan"/>
                  <w:vertAlign w:val="superscript"/>
                </w:rPr>
                <w:t>th</w:t>
              </w:r>
              <w:r w:rsidRPr="001147D9">
                <w:rPr>
                  <w:rStyle w:val="Hyperlink"/>
                  <w:sz w:val="22"/>
                  <w:szCs w:val="22"/>
                  <w:highlight w:val="cyan"/>
                </w:rPr>
                <w:t xml:space="preserve"> July 2020</w:t>
              </w:r>
            </w:hyperlink>
          </w:p>
        </w:tc>
      </w:tr>
      <w:tr w:rsidR="001C4C5F" w:rsidTr="00355AD4">
        <w:tc>
          <w:tcPr>
            <w:tcW w:w="1809" w:type="dxa"/>
            <w:vMerge/>
            <w:vAlign w:val="center"/>
          </w:tcPr>
          <w:p w:rsidR="001C4C5F" w:rsidRPr="00867A72" w:rsidRDefault="001C4C5F" w:rsidP="0075085E">
            <w:pPr>
              <w:pStyle w:val="Default"/>
              <w:rPr>
                <w:b/>
                <w:sz w:val="22"/>
                <w:szCs w:val="22"/>
              </w:rPr>
            </w:pPr>
          </w:p>
        </w:tc>
        <w:tc>
          <w:tcPr>
            <w:tcW w:w="5812" w:type="dxa"/>
            <w:vAlign w:val="center"/>
          </w:tcPr>
          <w:p w:rsidR="001C4C5F" w:rsidRPr="001C4C5F" w:rsidRDefault="001C4C5F" w:rsidP="00804BF9">
            <w:pPr>
              <w:pStyle w:val="Default"/>
              <w:rPr>
                <w:sz w:val="22"/>
                <w:szCs w:val="22"/>
              </w:rPr>
            </w:pPr>
            <w:r>
              <w:rPr>
                <w:sz w:val="22"/>
                <w:szCs w:val="22"/>
              </w:rPr>
              <w:t xml:space="preserve">No of Direct Booking Appointments needed per practice based on 1/500 </w:t>
            </w:r>
            <w:r w:rsidR="0079060C">
              <w:rPr>
                <w:sz w:val="22"/>
                <w:szCs w:val="22"/>
              </w:rPr>
              <w:t xml:space="preserve">up </w:t>
            </w:r>
            <w:r>
              <w:rPr>
                <w:sz w:val="22"/>
                <w:szCs w:val="22"/>
              </w:rPr>
              <w:t>to 30-Jun-2020</w:t>
            </w:r>
          </w:p>
        </w:tc>
        <w:tc>
          <w:tcPr>
            <w:tcW w:w="3061" w:type="dxa"/>
            <w:vAlign w:val="center"/>
          </w:tcPr>
          <w:p w:rsidR="001C4C5F" w:rsidRDefault="001C4C5F" w:rsidP="002908D4">
            <w:pPr>
              <w:pStyle w:val="Default"/>
            </w:pPr>
            <w:r>
              <w:object w:dxaOrig="1534" w:dyaOrig="9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85pt;height:49.85pt" o:ole="">
                  <v:imagedata r:id="rId18" o:title=""/>
                </v:shape>
                <o:OLEObject Type="Embed" ProgID="Excel.Sheet.12" ShapeID="_x0000_i1025" DrawAspect="Icon" ObjectID="_1655889453" r:id="rId19"/>
              </w:object>
            </w:r>
          </w:p>
        </w:tc>
      </w:tr>
      <w:tr w:rsidR="002908D4" w:rsidTr="00355AD4">
        <w:tc>
          <w:tcPr>
            <w:tcW w:w="1809" w:type="dxa"/>
            <w:vMerge/>
            <w:vAlign w:val="center"/>
          </w:tcPr>
          <w:p w:rsidR="002908D4" w:rsidRPr="00867A72" w:rsidRDefault="002908D4" w:rsidP="0075085E">
            <w:pPr>
              <w:pStyle w:val="Default"/>
              <w:rPr>
                <w:b/>
                <w:sz w:val="22"/>
                <w:szCs w:val="22"/>
              </w:rPr>
            </w:pPr>
          </w:p>
        </w:tc>
        <w:tc>
          <w:tcPr>
            <w:tcW w:w="5812" w:type="dxa"/>
            <w:vAlign w:val="center"/>
          </w:tcPr>
          <w:p w:rsidR="002908D4" w:rsidRDefault="002908D4" w:rsidP="002908D4">
            <w:pPr>
              <w:pStyle w:val="Default"/>
              <w:rPr>
                <w:sz w:val="22"/>
                <w:szCs w:val="22"/>
              </w:rPr>
            </w:pPr>
            <w:r>
              <w:rPr>
                <w:sz w:val="22"/>
                <w:szCs w:val="22"/>
              </w:rPr>
              <w:t>EMIS Guidance on enabling direct booking</w:t>
            </w:r>
          </w:p>
          <w:p w:rsidR="002908D4" w:rsidRDefault="002908D4" w:rsidP="002908D4">
            <w:pPr>
              <w:pStyle w:val="Default"/>
              <w:rPr>
                <w:i/>
                <w:sz w:val="18"/>
                <w:szCs w:val="18"/>
              </w:rPr>
            </w:pPr>
          </w:p>
          <w:p w:rsidR="002908D4" w:rsidRPr="002908D4" w:rsidRDefault="002908D4" w:rsidP="002908D4">
            <w:pPr>
              <w:pStyle w:val="Default"/>
              <w:rPr>
                <w:i/>
                <w:sz w:val="18"/>
                <w:szCs w:val="18"/>
              </w:rPr>
            </w:pPr>
            <w:r w:rsidRPr="002908D4">
              <w:rPr>
                <w:i/>
                <w:sz w:val="18"/>
                <w:szCs w:val="18"/>
              </w:rPr>
              <w:t>For Info on</w:t>
            </w:r>
            <w:r>
              <w:rPr>
                <w:i/>
                <w:sz w:val="18"/>
                <w:szCs w:val="18"/>
              </w:rPr>
              <w:t>ly as all practices are enabled</w:t>
            </w:r>
          </w:p>
        </w:tc>
        <w:bookmarkStart w:id="0" w:name="_MON_1649666394"/>
        <w:bookmarkEnd w:id="0"/>
        <w:tc>
          <w:tcPr>
            <w:tcW w:w="3061" w:type="dxa"/>
            <w:vAlign w:val="center"/>
          </w:tcPr>
          <w:p w:rsidR="002908D4" w:rsidRDefault="002908D4" w:rsidP="002908D4">
            <w:pPr>
              <w:pStyle w:val="Default"/>
            </w:pPr>
            <w:r>
              <w:object w:dxaOrig="1534" w:dyaOrig="994">
                <v:shape id="_x0000_i1026" type="#_x0000_t75" style="width:76.85pt;height:49.85pt" o:ole="">
                  <v:imagedata r:id="rId20" o:title=""/>
                </v:shape>
                <o:OLEObject Type="Embed" ProgID="Word.Document.12" ShapeID="_x0000_i1026" DrawAspect="Icon" ObjectID="_1655889454" r:id="rId21">
                  <o:FieldCodes>\s</o:FieldCodes>
                </o:OLEObject>
              </w:object>
            </w:r>
          </w:p>
        </w:tc>
      </w:tr>
      <w:tr w:rsidR="002908D4" w:rsidTr="00355AD4">
        <w:tc>
          <w:tcPr>
            <w:tcW w:w="1809" w:type="dxa"/>
            <w:vMerge/>
            <w:vAlign w:val="center"/>
          </w:tcPr>
          <w:p w:rsidR="002908D4" w:rsidRPr="00867A72" w:rsidRDefault="002908D4" w:rsidP="0075085E">
            <w:pPr>
              <w:pStyle w:val="Default"/>
              <w:rPr>
                <w:b/>
                <w:sz w:val="22"/>
                <w:szCs w:val="22"/>
              </w:rPr>
            </w:pPr>
          </w:p>
        </w:tc>
        <w:tc>
          <w:tcPr>
            <w:tcW w:w="5812" w:type="dxa"/>
            <w:vAlign w:val="center"/>
          </w:tcPr>
          <w:p w:rsidR="002908D4" w:rsidRDefault="002908D4" w:rsidP="00B818C6">
            <w:pPr>
              <w:pStyle w:val="Default"/>
              <w:rPr>
                <w:sz w:val="22"/>
                <w:szCs w:val="22"/>
              </w:rPr>
            </w:pPr>
            <w:r>
              <w:rPr>
                <w:sz w:val="22"/>
                <w:szCs w:val="22"/>
              </w:rPr>
              <w:t>TPP Guidance on enabling direct booking</w:t>
            </w:r>
          </w:p>
          <w:p w:rsidR="002908D4" w:rsidRDefault="002908D4" w:rsidP="002908D4">
            <w:pPr>
              <w:pStyle w:val="Default"/>
              <w:rPr>
                <w:i/>
                <w:sz w:val="18"/>
                <w:szCs w:val="18"/>
              </w:rPr>
            </w:pPr>
          </w:p>
          <w:p w:rsidR="002908D4" w:rsidRDefault="002908D4" w:rsidP="002908D4">
            <w:pPr>
              <w:pStyle w:val="Default"/>
              <w:rPr>
                <w:sz w:val="22"/>
                <w:szCs w:val="22"/>
              </w:rPr>
            </w:pPr>
            <w:r w:rsidRPr="002908D4">
              <w:rPr>
                <w:i/>
                <w:sz w:val="18"/>
                <w:szCs w:val="18"/>
              </w:rPr>
              <w:t>For Info on</w:t>
            </w:r>
            <w:r>
              <w:rPr>
                <w:i/>
                <w:sz w:val="18"/>
                <w:szCs w:val="18"/>
              </w:rPr>
              <w:t>ly as all practices are enabled</w:t>
            </w:r>
          </w:p>
        </w:tc>
        <w:bookmarkStart w:id="1" w:name="_MON_1649666415"/>
        <w:bookmarkEnd w:id="1"/>
        <w:tc>
          <w:tcPr>
            <w:tcW w:w="3061" w:type="dxa"/>
            <w:vAlign w:val="center"/>
          </w:tcPr>
          <w:p w:rsidR="002908D4" w:rsidRDefault="002908D4" w:rsidP="002908D4">
            <w:pPr>
              <w:pStyle w:val="Default"/>
            </w:pPr>
            <w:r>
              <w:object w:dxaOrig="1534" w:dyaOrig="994">
                <v:shape id="_x0000_i1027" type="#_x0000_t75" style="width:76.85pt;height:49.85pt" o:ole="">
                  <v:imagedata r:id="rId22" o:title=""/>
                </v:shape>
                <o:OLEObject Type="Embed" ProgID="Word.Document.12" ShapeID="_x0000_i1027" DrawAspect="Icon" ObjectID="_1655889455" r:id="rId23">
                  <o:FieldCodes>\s</o:FieldCodes>
                </o:OLEObject>
              </w:object>
            </w:r>
          </w:p>
        </w:tc>
      </w:tr>
      <w:tr w:rsidR="002908D4" w:rsidTr="00355AD4">
        <w:tc>
          <w:tcPr>
            <w:tcW w:w="1809" w:type="dxa"/>
            <w:vMerge/>
            <w:vAlign w:val="center"/>
          </w:tcPr>
          <w:p w:rsidR="002908D4" w:rsidRPr="00867A72" w:rsidRDefault="002908D4" w:rsidP="0075085E">
            <w:pPr>
              <w:pStyle w:val="Default"/>
              <w:rPr>
                <w:b/>
                <w:sz w:val="22"/>
                <w:szCs w:val="22"/>
              </w:rPr>
            </w:pPr>
          </w:p>
        </w:tc>
        <w:tc>
          <w:tcPr>
            <w:tcW w:w="5812" w:type="dxa"/>
            <w:vAlign w:val="center"/>
          </w:tcPr>
          <w:p w:rsidR="002908D4" w:rsidRDefault="0075085E" w:rsidP="002908D4">
            <w:pPr>
              <w:pStyle w:val="Default"/>
              <w:rPr>
                <w:sz w:val="22"/>
                <w:szCs w:val="22"/>
              </w:rPr>
            </w:pPr>
            <w:r>
              <w:rPr>
                <w:sz w:val="22"/>
                <w:szCs w:val="22"/>
              </w:rPr>
              <w:t xml:space="preserve">Telephone Slots – how to configure </w:t>
            </w:r>
          </w:p>
        </w:tc>
        <w:bookmarkStart w:id="2" w:name="_MON_1649667514"/>
        <w:bookmarkEnd w:id="2"/>
        <w:tc>
          <w:tcPr>
            <w:tcW w:w="3061" w:type="dxa"/>
            <w:vAlign w:val="center"/>
          </w:tcPr>
          <w:p w:rsidR="002908D4" w:rsidRDefault="0075085E" w:rsidP="002908D4">
            <w:pPr>
              <w:pStyle w:val="Default"/>
            </w:pPr>
            <w:r>
              <w:object w:dxaOrig="1534" w:dyaOrig="994">
                <v:shape id="_x0000_i1028" type="#_x0000_t75" style="width:76.85pt;height:49.85pt" o:ole="">
                  <v:imagedata r:id="rId24" o:title=""/>
                </v:shape>
                <o:OLEObject Type="Embed" ProgID="Word.Document.12" ShapeID="_x0000_i1028" DrawAspect="Icon" ObjectID="_1655889456" r:id="rId25">
                  <o:FieldCodes>\s</o:FieldCodes>
                </o:OLEObject>
              </w:object>
            </w:r>
          </w:p>
        </w:tc>
      </w:tr>
      <w:tr w:rsidR="002908D4" w:rsidTr="00355AD4">
        <w:tc>
          <w:tcPr>
            <w:tcW w:w="1809" w:type="dxa"/>
            <w:vMerge w:val="restart"/>
            <w:vAlign w:val="center"/>
          </w:tcPr>
          <w:p w:rsidR="002908D4" w:rsidRPr="00867A72" w:rsidRDefault="002908D4" w:rsidP="0075085E">
            <w:pPr>
              <w:pStyle w:val="Default"/>
              <w:rPr>
                <w:b/>
                <w:sz w:val="22"/>
                <w:szCs w:val="22"/>
              </w:rPr>
            </w:pPr>
            <w:r>
              <w:rPr>
                <w:b/>
                <w:sz w:val="22"/>
                <w:szCs w:val="22"/>
              </w:rPr>
              <w:t>CCAS Direct Booking</w:t>
            </w:r>
          </w:p>
        </w:tc>
        <w:tc>
          <w:tcPr>
            <w:tcW w:w="5812" w:type="dxa"/>
            <w:vAlign w:val="center"/>
          </w:tcPr>
          <w:p w:rsidR="002908D4" w:rsidRDefault="002908D4" w:rsidP="002908D4">
            <w:pPr>
              <w:pStyle w:val="Default"/>
              <w:rPr>
                <w:sz w:val="22"/>
                <w:szCs w:val="22"/>
              </w:rPr>
            </w:pPr>
            <w:r>
              <w:rPr>
                <w:sz w:val="22"/>
                <w:szCs w:val="22"/>
              </w:rPr>
              <w:t xml:space="preserve">NHS Digital </w:t>
            </w:r>
          </w:p>
          <w:p w:rsidR="002908D4" w:rsidRDefault="002908D4" w:rsidP="002908D4">
            <w:pPr>
              <w:pStyle w:val="Default"/>
              <w:rPr>
                <w:sz w:val="22"/>
                <w:szCs w:val="22"/>
              </w:rPr>
            </w:pPr>
            <w:r w:rsidRPr="00EE5429">
              <w:rPr>
                <w:sz w:val="22"/>
                <w:szCs w:val="22"/>
              </w:rPr>
              <w:t>Configure GP Connect to allow electronic transfer of Covid Clinical Assessment Service (CCAS) patients to primary care</w:t>
            </w:r>
          </w:p>
        </w:tc>
        <w:tc>
          <w:tcPr>
            <w:tcW w:w="3061" w:type="dxa"/>
            <w:vAlign w:val="center"/>
          </w:tcPr>
          <w:p w:rsidR="002908D4" w:rsidRDefault="001B54FF" w:rsidP="002908D4">
            <w:pPr>
              <w:pStyle w:val="Default"/>
            </w:pPr>
            <w:hyperlink r:id="rId26" w:history="1">
              <w:r w:rsidR="002908D4" w:rsidRPr="003F6053">
                <w:rPr>
                  <w:rStyle w:val="Hyperlink"/>
                </w:rPr>
                <w:t>https://digital.nhs.uk/services/gp-connect/set-up-gp-connect-in-your-gp-practice-clinical-system</w:t>
              </w:r>
            </w:hyperlink>
            <w:r w:rsidR="002908D4">
              <w:t xml:space="preserve"> </w:t>
            </w:r>
          </w:p>
        </w:tc>
      </w:tr>
      <w:tr w:rsidR="002908D4" w:rsidTr="00355AD4">
        <w:tc>
          <w:tcPr>
            <w:tcW w:w="1809" w:type="dxa"/>
            <w:vMerge/>
            <w:vAlign w:val="center"/>
          </w:tcPr>
          <w:p w:rsidR="002908D4" w:rsidRPr="00867A72" w:rsidRDefault="002908D4" w:rsidP="0075085E">
            <w:pPr>
              <w:pStyle w:val="Default"/>
              <w:rPr>
                <w:b/>
                <w:sz w:val="22"/>
                <w:szCs w:val="22"/>
              </w:rPr>
            </w:pPr>
          </w:p>
        </w:tc>
        <w:tc>
          <w:tcPr>
            <w:tcW w:w="5812" w:type="dxa"/>
            <w:vAlign w:val="center"/>
          </w:tcPr>
          <w:p w:rsidR="00804BF9" w:rsidRDefault="00804BF9" w:rsidP="00804BF9">
            <w:pPr>
              <w:pStyle w:val="Default"/>
              <w:rPr>
                <w:sz w:val="22"/>
                <w:szCs w:val="22"/>
              </w:rPr>
            </w:pPr>
            <w:r>
              <w:rPr>
                <w:sz w:val="22"/>
                <w:szCs w:val="22"/>
              </w:rPr>
              <w:t>GP Preparedness – 27</w:t>
            </w:r>
            <w:r w:rsidRPr="00804BF9">
              <w:rPr>
                <w:sz w:val="22"/>
                <w:szCs w:val="22"/>
                <w:vertAlign w:val="superscript"/>
              </w:rPr>
              <w:t>th</w:t>
            </w:r>
            <w:r>
              <w:rPr>
                <w:sz w:val="22"/>
                <w:szCs w:val="22"/>
              </w:rPr>
              <w:t xml:space="preserve"> March 2020</w:t>
            </w:r>
          </w:p>
          <w:p w:rsidR="00804BF9" w:rsidRDefault="00804BF9" w:rsidP="002908D4">
            <w:pPr>
              <w:pStyle w:val="Default"/>
              <w:rPr>
                <w:sz w:val="22"/>
                <w:szCs w:val="22"/>
              </w:rPr>
            </w:pPr>
          </w:p>
          <w:p w:rsidR="002908D4" w:rsidRDefault="002908D4" w:rsidP="002908D4">
            <w:pPr>
              <w:pStyle w:val="Default"/>
              <w:rPr>
                <w:sz w:val="22"/>
                <w:szCs w:val="22"/>
              </w:rPr>
            </w:pPr>
            <w:r>
              <w:rPr>
                <w:sz w:val="22"/>
                <w:szCs w:val="22"/>
              </w:rPr>
              <w:t>Page 4 specifically asks practices to enable GP Connect for CCAS to book patients into a worklist</w:t>
            </w:r>
          </w:p>
        </w:tc>
        <w:tc>
          <w:tcPr>
            <w:tcW w:w="3061" w:type="dxa"/>
            <w:vAlign w:val="center"/>
          </w:tcPr>
          <w:p w:rsidR="002908D4" w:rsidRDefault="001B54FF" w:rsidP="002908D4">
            <w:pPr>
              <w:pStyle w:val="Default"/>
              <w:rPr>
                <w:sz w:val="22"/>
                <w:szCs w:val="22"/>
              </w:rPr>
            </w:pPr>
            <w:hyperlink r:id="rId27" w:history="1">
              <w:r w:rsidR="002908D4">
                <w:rPr>
                  <w:rStyle w:val="Hyperlink"/>
                </w:rPr>
                <w:t>GP Preparedness letter of 27</w:t>
              </w:r>
              <w:r w:rsidR="002908D4">
                <w:rPr>
                  <w:rStyle w:val="Hyperlink"/>
                  <w:vertAlign w:val="superscript"/>
                </w:rPr>
                <w:t>th</w:t>
              </w:r>
              <w:r w:rsidR="002908D4">
                <w:rPr>
                  <w:rStyle w:val="Hyperlink"/>
                </w:rPr>
                <w:t xml:space="preserve"> March</w:t>
              </w:r>
            </w:hyperlink>
          </w:p>
        </w:tc>
      </w:tr>
      <w:tr w:rsidR="002908D4" w:rsidTr="00355AD4">
        <w:tc>
          <w:tcPr>
            <w:tcW w:w="1809" w:type="dxa"/>
            <w:vMerge/>
            <w:vAlign w:val="center"/>
          </w:tcPr>
          <w:p w:rsidR="002908D4" w:rsidRDefault="002908D4" w:rsidP="0075085E">
            <w:pPr>
              <w:pStyle w:val="Default"/>
              <w:rPr>
                <w:b/>
                <w:sz w:val="22"/>
                <w:szCs w:val="22"/>
              </w:rPr>
            </w:pPr>
          </w:p>
        </w:tc>
        <w:tc>
          <w:tcPr>
            <w:tcW w:w="5812" w:type="dxa"/>
            <w:vAlign w:val="center"/>
          </w:tcPr>
          <w:p w:rsidR="00804BF9" w:rsidRPr="000975A6" w:rsidRDefault="00A5437A" w:rsidP="00202335">
            <w:pPr>
              <w:pStyle w:val="Default"/>
              <w:rPr>
                <w:sz w:val="22"/>
                <w:szCs w:val="22"/>
              </w:rPr>
            </w:pPr>
            <w:r w:rsidRPr="000975A6">
              <w:rPr>
                <w:b/>
                <w:sz w:val="22"/>
                <w:szCs w:val="22"/>
              </w:rPr>
              <w:t xml:space="preserve">NEW - </w:t>
            </w:r>
            <w:r w:rsidR="00804BF9" w:rsidRPr="000975A6">
              <w:rPr>
                <w:sz w:val="22"/>
                <w:szCs w:val="22"/>
              </w:rPr>
              <w:t xml:space="preserve">GP SOP </w:t>
            </w:r>
            <w:r w:rsidR="00002DCB" w:rsidRPr="000975A6">
              <w:rPr>
                <w:sz w:val="22"/>
                <w:szCs w:val="22"/>
              </w:rPr>
              <w:t>v3.3 23</w:t>
            </w:r>
            <w:r w:rsidR="00002DCB" w:rsidRPr="000975A6">
              <w:rPr>
                <w:sz w:val="22"/>
                <w:szCs w:val="22"/>
                <w:vertAlign w:val="superscript"/>
              </w:rPr>
              <w:t>rd</w:t>
            </w:r>
            <w:r w:rsidR="00002DCB" w:rsidRPr="000975A6">
              <w:rPr>
                <w:sz w:val="22"/>
                <w:szCs w:val="22"/>
              </w:rPr>
              <w:t xml:space="preserve"> June</w:t>
            </w:r>
            <w:r w:rsidR="00804BF9" w:rsidRPr="000975A6">
              <w:rPr>
                <w:sz w:val="22"/>
                <w:szCs w:val="22"/>
              </w:rPr>
              <w:t xml:space="preserve"> 2020</w:t>
            </w:r>
          </w:p>
          <w:p w:rsidR="002908D4" w:rsidRPr="000975A6" w:rsidRDefault="002908D4" w:rsidP="00A5437A">
            <w:pPr>
              <w:pStyle w:val="Default"/>
              <w:rPr>
                <w:sz w:val="22"/>
                <w:szCs w:val="22"/>
              </w:rPr>
            </w:pPr>
            <w:r w:rsidRPr="000975A6">
              <w:rPr>
                <w:sz w:val="22"/>
                <w:szCs w:val="22"/>
              </w:rPr>
              <w:t xml:space="preserve">Page </w:t>
            </w:r>
            <w:r w:rsidR="00A5437A" w:rsidRPr="000975A6">
              <w:rPr>
                <w:sz w:val="22"/>
                <w:szCs w:val="22"/>
              </w:rPr>
              <w:t>12</w:t>
            </w:r>
            <w:r w:rsidRPr="000975A6">
              <w:rPr>
                <w:sz w:val="22"/>
                <w:szCs w:val="22"/>
              </w:rPr>
              <w:t xml:space="preserve"> makes reference to the referral from CCAS into General Practice</w:t>
            </w:r>
          </w:p>
        </w:tc>
        <w:tc>
          <w:tcPr>
            <w:tcW w:w="3061" w:type="dxa"/>
            <w:vAlign w:val="center"/>
          </w:tcPr>
          <w:p w:rsidR="002908D4" w:rsidRPr="000975A6" w:rsidRDefault="001B54FF" w:rsidP="00002DCB">
            <w:pPr>
              <w:pStyle w:val="Default"/>
            </w:pPr>
            <w:hyperlink r:id="rId28" w:history="1">
              <w:r w:rsidR="00A5437A" w:rsidRPr="000975A6">
                <w:rPr>
                  <w:rStyle w:val="Hyperlink"/>
                </w:rPr>
                <w:t>https://www.england.nhs.uk/coronavirus/publication/managing-coronavirus-covid-19-in-general-practice-sop/</w:t>
              </w:r>
            </w:hyperlink>
            <w:r w:rsidR="00A5437A" w:rsidRPr="000975A6">
              <w:t xml:space="preserve"> </w:t>
            </w:r>
          </w:p>
        </w:tc>
      </w:tr>
      <w:tr w:rsidR="002908D4" w:rsidTr="00355AD4">
        <w:tc>
          <w:tcPr>
            <w:tcW w:w="1809" w:type="dxa"/>
            <w:vMerge/>
            <w:vAlign w:val="center"/>
          </w:tcPr>
          <w:p w:rsidR="002908D4" w:rsidRPr="00867A72" w:rsidRDefault="002908D4" w:rsidP="0075085E">
            <w:pPr>
              <w:pStyle w:val="Default"/>
              <w:rPr>
                <w:b/>
                <w:sz w:val="22"/>
                <w:szCs w:val="22"/>
              </w:rPr>
            </w:pPr>
          </w:p>
        </w:tc>
        <w:tc>
          <w:tcPr>
            <w:tcW w:w="5812" w:type="dxa"/>
            <w:vAlign w:val="center"/>
          </w:tcPr>
          <w:p w:rsidR="002908D4" w:rsidRDefault="002908D4" w:rsidP="00B818C6">
            <w:pPr>
              <w:pStyle w:val="Default"/>
              <w:rPr>
                <w:sz w:val="22"/>
                <w:szCs w:val="22"/>
              </w:rPr>
            </w:pPr>
            <w:r>
              <w:rPr>
                <w:sz w:val="22"/>
                <w:szCs w:val="22"/>
              </w:rPr>
              <w:t>EMIS CCAS Guidance v8.0</w:t>
            </w:r>
          </w:p>
          <w:p w:rsidR="00F53AAC" w:rsidRDefault="00F53AAC" w:rsidP="00B818C6">
            <w:pPr>
              <w:pStyle w:val="Default"/>
              <w:rPr>
                <w:i/>
                <w:sz w:val="18"/>
                <w:szCs w:val="18"/>
              </w:rPr>
            </w:pPr>
          </w:p>
          <w:p w:rsidR="00F53AAC" w:rsidRPr="00F53AAC" w:rsidRDefault="00F53AAC" w:rsidP="00B818C6">
            <w:pPr>
              <w:pStyle w:val="Default"/>
              <w:rPr>
                <w:i/>
                <w:sz w:val="18"/>
                <w:szCs w:val="18"/>
              </w:rPr>
            </w:pPr>
            <w:r>
              <w:rPr>
                <w:i/>
                <w:sz w:val="18"/>
                <w:szCs w:val="18"/>
              </w:rPr>
              <w:t>How to enable the CCAS directly bookable clinic list/worklist</w:t>
            </w:r>
          </w:p>
        </w:tc>
        <w:tc>
          <w:tcPr>
            <w:tcW w:w="3061" w:type="dxa"/>
            <w:vAlign w:val="center"/>
          </w:tcPr>
          <w:p w:rsidR="002908D4" w:rsidRDefault="002908D4" w:rsidP="002908D4">
            <w:pPr>
              <w:pStyle w:val="Default"/>
            </w:pPr>
            <w:r>
              <w:object w:dxaOrig="1534" w:dyaOrig="994">
                <v:shape id="_x0000_i1029" type="#_x0000_t75" style="width:76.85pt;height:49.85pt" o:ole="">
                  <v:imagedata r:id="rId29" o:title=""/>
                </v:shape>
                <o:OLEObject Type="Embed" ProgID="AcroExch.Document.2017" ShapeID="_x0000_i1029" DrawAspect="Icon" ObjectID="_1655889457" r:id="rId30"/>
              </w:object>
            </w:r>
          </w:p>
        </w:tc>
      </w:tr>
      <w:tr w:rsidR="002908D4" w:rsidTr="00355AD4">
        <w:tc>
          <w:tcPr>
            <w:tcW w:w="1809" w:type="dxa"/>
            <w:vMerge/>
            <w:vAlign w:val="center"/>
          </w:tcPr>
          <w:p w:rsidR="002908D4" w:rsidRPr="00867A72" w:rsidRDefault="002908D4" w:rsidP="0075085E">
            <w:pPr>
              <w:pStyle w:val="Default"/>
              <w:rPr>
                <w:b/>
                <w:sz w:val="22"/>
                <w:szCs w:val="22"/>
              </w:rPr>
            </w:pPr>
          </w:p>
        </w:tc>
        <w:tc>
          <w:tcPr>
            <w:tcW w:w="5812" w:type="dxa"/>
            <w:vAlign w:val="center"/>
          </w:tcPr>
          <w:p w:rsidR="002908D4" w:rsidRDefault="002908D4" w:rsidP="00B818C6">
            <w:pPr>
              <w:pStyle w:val="Default"/>
              <w:rPr>
                <w:sz w:val="22"/>
                <w:szCs w:val="22"/>
              </w:rPr>
            </w:pPr>
            <w:r>
              <w:rPr>
                <w:sz w:val="22"/>
                <w:szCs w:val="22"/>
              </w:rPr>
              <w:t>TPP CCAS Guidance v2.0</w:t>
            </w:r>
          </w:p>
          <w:p w:rsidR="00F53AAC" w:rsidRDefault="00F53AAC" w:rsidP="00F53AAC">
            <w:pPr>
              <w:pStyle w:val="Default"/>
              <w:rPr>
                <w:i/>
                <w:sz w:val="18"/>
                <w:szCs w:val="18"/>
              </w:rPr>
            </w:pPr>
          </w:p>
          <w:p w:rsidR="00F53AAC" w:rsidRDefault="00F53AAC" w:rsidP="00F53AAC">
            <w:pPr>
              <w:pStyle w:val="Default"/>
              <w:rPr>
                <w:sz w:val="22"/>
                <w:szCs w:val="22"/>
              </w:rPr>
            </w:pPr>
            <w:r>
              <w:rPr>
                <w:i/>
                <w:sz w:val="18"/>
                <w:szCs w:val="18"/>
              </w:rPr>
              <w:t>How to enable the CCAS directly bookable clinic list/worklist</w:t>
            </w:r>
          </w:p>
        </w:tc>
        <w:tc>
          <w:tcPr>
            <w:tcW w:w="3061" w:type="dxa"/>
            <w:vAlign w:val="center"/>
          </w:tcPr>
          <w:p w:rsidR="002908D4" w:rsidRDefault="001458A7" w:rsidP="002908D4">
            <w:pPr>
              <w:pStyle w:val="Default"/>
            </w:pPr>
            <w:r>
              <w:object w:dxaOrig="1534" w:dyaOrig="994">
                <v:shape id="_x0000_i1030" type="#_x0000_t75" style="width:76.85pt;height:49.85pt" o:ole="">
                  <v:imagedata r:id="rId31" o:title=""/>
                </v:shape>
                <o:OLEObject Type="Embed" ProgID="AcroExch.Document.2017" ShapeID="_x0000_i1030" DrawAspect="Icon" ObjectID="_1655889458" r:id="rId32"/>
              </w:object>
            </w:r>
          </w:p>
        </w:tc>
      </w:tr>
      <w:tr w:rsidR="002908D4" w:rsidTr="00355AD4">
        <w:tc>
          <w:tcPr>
            <w:tcW w:w="1809" w:type="dxa"/>
            <w:vAlign w:val="center"/>
          </w:tcPr>
          <w:p w:rsidR="002908D4" w:rsidRDefault="002908D4" w:rsidP="0075085E">
            <w:pPr>
              <w:pStyle w:val="Default"/>
              <w:rPr>
                <w:b/>
                <w:sz w:val="22"/>
                <w:szCs w:val="22"/>
              </w:rPr>
            </w:pPr>
            <w:r>
              <w:rPr>
                <w:b/>
                <w:sz w:val="22"/>
                <w:szCs w:val="22"/>
              </w:rPr>
              <w:t>GP Connect</w:t>
            </w:r>
            <w:r w:rsidR="0075085E">
              <w:rPr>
                <w:b/>
                <w:sz w:val="22"/>
                <w:szCs w:val="22"/>
              </w:rPr>
              <w:t xml:space="preserve"> &amp; Covid-19</w:t>
            </w:r>
          </w:p>
        </w:tc>
        <w:tc>
          <w:tcPr>
            <w:tcW w:w="5812" w:type="dxa"/>
            <w:vAlign w:val="center"/>
          </w:tcPr>
          <w:p w:rsidR="002908D4" w:rsidRDefault="002908D4" w:rsidP="002908D4">
            <w:pPr>
              <w:pStyle w:val="Default"/>
              <w:rPr>
                <w:sz w:val="22"/>
                <w:szCs w:val="22"/>
              </w:rPr>
            </w:pPr>
            <w:r>
              <w:rPr>
                <w:sz w:val="22"/>
                <w:szCs w:val="22"/>
              </w:rPr>
              <w:t>GP Connect and Covid-19 slide pack</w:t>
            </w:r>
          </w:p>
        </w:tc>
        <w:tc>
          <w:tcPr>
            <w:tcW w:w="3061" w:type="dxa"/>
            <w:vAlign w:val="center"/>
          </w:tcPr>
          <w:p w:rsidR="002908D4" w:rsidRDefault="002908D4" w:rsidP="002908D4">
            <w:pPr>
              <w:pStyle w:val="Default"/>
              <w:rPr>
                <w:sz w:val="22"/>
                <w:szCs w:val="22"/>
              </w:rPr>
            </w:pPr>
            <w:r>
              <w:rPr>
                <w:sz w:val="22"/>
                <w:szCs w:val="22"/>
              </w:rPr>
              <w:object w:dxaOrig="1534" w:dyaOrig="994">
                <v:shape id="_x0000_i1031" type="#_x0000_t75" style="width:76.85pt;height:49.85pt" o:ole="">
                  <v:imagedata r:id="rId33" o:title=""/>
                </v:shape>
                <o:OLEObject Type="Embed" ProgID="AcroExch.Document.2017" ShapeID="_x0000_i1031" DrawAspect="Icon" ObjectID="_1655889459" r:id="rId34"/>
              </w:object>
            </w:r>
          </w:p>
        </w:tc>
      </w:tr>
      <w:tr w:rsidR="0075085E" w:rsidTr="00355AD4">
        <w:trPr>
          <w:trHeight w:val="614"/>
        </w:trPr>
        <w:tc>
          <w:tcPr>
            <w:tcW w:w="1809" w:type="dxa"/>
            <w:vAlign w:val="center"/>
          </w:tcPr>
          <w:p w:rsidR="0075085E" w:rsidRDefault="0075085E" w:rsidP="0075085E">
            <w:pPr>
              <w:pStyle w:val="Default"/>
              <w:rPr>
                <w:b/>
                <w:sz w:val="22"/>
                <w:szCs w:val="22"/>
              </w:rPr>
            </w:pPr>
            <w:r>
              <w:rPr>
                <w:b/>
                <w:sz w:val="22"/>
                <w:szCs w:val="22"/>
              </w:rPr>
              <w:t>HTML Viewer Data Sharing</w:t>
            </w:r>
          </w:p>
        </w:tc>
        <w:tc>
          <w:tcPr>
            <w:tcW w:w="5812" w:type="dxa"/>
            <w:vAlign w:val="center"/>
          </w:tcPr>
          <w:p w:rsidR="0075085E" w:rsidRDefault="0075085E" w:rsidP="0075085E">
            <w:pPr>
              <w:pStyle w:val="Default"/>
              <w:pageBreakBefore/>
              <w:rPr>
                <w:sz w:val="23"/>
                <w:szCs w:val="23"/>
              </w:rPr>
            </w:pPr>
            <w:r>
              <w:rPr>
                <w:sz w:val="23"/>
                <w:szCs w:val="23"/>
              </w:rPr>
              <w:t xml:space="preserve">Data sharing for direct care is under the control of practices as data controllers. It has always been the case under the Data Protection Act and GDPR 2018 that sharing for direct care is supported without explicit consent and in fact explicit consent may carry difficulties. We are highlighting this now to assist with local responses to COVID-19 but it is true for normal periods as well. </w:t>
            </w:r>
          </w:p>
          <w:p w:rsidR="0075085E" w:rsidRPr="0075085E" w:rsidRDefault="0075085E" w:rsidP="0075085E">
            <w:pPr>
              <w:pStyle w:val="Default"/>
              <w:pageBreakBefore/>
              <w:rPr>
                <w:b/>
                <w:sz w:val="23"/>
                <w:szCs w:val="23"/>
              </w:rPr>
            </w:pPr>
            <w:r w:rsidRPr="0075085E">
              <w:rPr>
                <w:b/>
                <w:sz w:val="23"/>
                <w:szCs w:val="23"/>
              </w:rPr>
              <w:t xml:space="preserve">On this basis we would highly recommend that your Caldecott guardians agree to set default permission to share in and out patient data. </w:t>
            </w:r>
          </w:p>
          <w:p w:rsidR="0075085E" w:rsidRPr="00F440C6" w:rsidRDefault="0075085E" w:rsidP="00F440C6">
            <w:pPr>
              <w:pStyle w:val="Default"/>
              <w:rPr>
                <w:sz w:val="23"/>
                <w:szCs w:val="23"/>
              </w:rPr>
            </w:pPr>
            <w:r>
              <w:rPr>
                <w:sz w:val="23"/>
                <w:szCs w:val="23"/>
              </w:rPr>
              <w:t xml:space="preserve">The government issued COPI (Control of Patient Information) notices to this effect, which can be found here </w:t>
            </w:r>
            <w:r w:rsidR="00F440C6">
              <w:rPr>
                <w:sz w:val="23"/>
                <w:szCs w:val="23"/>
              </w:rPr>
              <w:t>and instructions on how to set default permissions can be found in the CCAS guidance above for your specific clinical system</w:t>
            </w:r>
          </w:p>
        </w:tc>
        <w:tc>
          <w:tcPr>
            <w:tcW w:w="3061" w:type="dxa"/>
            <w:vAlign w:val="center"/>
          </w:tcPr>
          <w:p w:rsidR="0075085E" w:rsidRDefault="001B54FF" w:rsidP="002908D4">
            <w:pPr>
              <w:pStyle w:val="Default"/>
              <w:rPr>
                <w:sz w:val="22"/>
                <w:szCs w:val="22"/>
              </w:rPr>
            </w:pPr>
            <w:hyperlink r:id="rId35" w:history="1">
              <w:r w:rsidR="0075085E" w:rsidRPr="003F6053">
                <w:rPr>
                  <w:rStyle w:val="Hyperlink"/>
                  <w:sz w:val="23"/>
                  <w:szCs w:val="23"/>
                </w:rPr>
                <w:t>https://www.gov.uk/government/publications/coronavirus-covid-19-notification-of-data-controllers-to-share-information</w:t>
              </w:r>
            </w:hyperlink>
            <w:r w:rsidR="0075085E">
              <w:rPr>
                <w:sz w:val="23"/>
                <w:szCs w:val="23"/>
              </w:rPr>
              <w:t xml:space="preserve">  </w:t>
            </w:r>
          </w:p>
        </w:tc>
      </w:tr>
      <w:tr w:rsidR="0075085E" w:rsidTr="00355AD4">
        <w:trPr>
          <w:trHeight w:val="614"/>
        </w:trPr>
        <w:tc>
          <w:tcPr>
            <w:tcW w:w="1809" w:type="dxa"/>
            <w:vAlign w:val="center"/>
          </w:tcPr>
          <w:p w:rsidR="0075085E" w:rsidRDefault="0075085E" w:rsidP="0075085E">
            <w:pPr>
              <w:pStyle w:val="Default"/>
              <w:rPr>
                <w:b/>
                <w:sz w:val="22"/>
                <w:szCs w:val="22"/>
              </w:rPr>
            </w:pPr>
            <w:r>
              <w:rPr>
                <w:b/>
                <w:sz w:val="22"/>
                <w:szCs w:val="22"/>
              </w:rPr>
              <w:t>Issues</w:t>
            </w:r>
          </w:p>
        </w:tc>
        <w:tc>
          <w:tcPr>
            <w:tcW w:w="5812" w:type="dxa"/>
            <w:vAlign w:val="center"/>
          </w:tcPr>
          <w:p w:rsidR="0075085E" w:rsidRPr="0075085E" w:rsidRDefault="0075085E" w:rsidP="002908D4">
            <w:pPr>
              <w:rPr>
                <w:rFonts w:ascii="Arial" w:hAnsi="Arial" w:cs="Arial"/>
              </w:rPr>
            </w:pPr>
            <w:r w:rsidRPr="0075085E">
              <w:rPr>
                <w:rFonts w:ascii="Arial" w:hAnsi="Arial" w:cs="Arial"/>
              </w:rPr>
              <w:t>How to feedback any inappropriate direct bookings back to NHS 111</w:t>
            </w:r>
          </w:p>
        </w:tc>
        <w:tc>
          <w:tcPr>
            <w:tcW w:w="3061" w:type="dxa"/>
            <w:vAlign w:val="center"/>
          </w:tcPr>
          <w:p w:rsidR="0075085E" w:rsidRDefault="0075085E" w:rsidP="002908D4">
            <w:pPr>
              <w:pStyle w:val="Default"/>
              <w:rPr>
                <w:sz w:val="22"/>
                <w:szCs w:val="22"/>
              </w:rPr>
            </w:pPr>
            <w:r>
              <w:rPr>
                <w:sz w:val="22"/>
                <w:szCs w:val="22"/>
              </w:rPr>
              <w:object w:dxaOrig="1534" w:dyaOrig="994">
                <v:shape id="_x0000_i1032" type="#_x0000_t75" style="width:76.85pt;height:49.85pt" o:ole="">
                  <v:imagedata r:id="rId36" o:title=""/>
                </v:shape>
                <o:OLEObject Type="Embed" ProgID="AcroExch.Document.2017" ShapeID="_x0000_i1032" DrawAspect="Icon" ObjectID="_1655889460" r:id="rId37"/>
              </w:object>
            </w:r>
          </w:p>
        </w:tc>
      </w:tr>
      <w:tr w:rsidR="00BF6C86" w:rsidTr="00126555">
        <w:trPr>
          <w:trHeight w:val="1212"/>
        </w:trPr>
        <w:tc>
          <w:tcPr>
            <w:tcW w:w="1809" w:type="dxa"/>
            <w:vMerge w:val="restart"/>
            <w:vAlign w:val="center"/>
          </w:tcPr>
          <w:p w:rsidR="00BF6C86" w:rsidRDefault="00BF6C86" w:rsidP="0075085E">
            <w:pPr>
              <w:pStyle w:val="Default"/>
              <w:rPr>
                <w:b/>
                <w:sz w:val="22"/>
                <w:szCs w:val="22"/>
              </w:rPr>
            </w:pPr>
            <w:r>
              <w:rPr>
                <w:b/>
                <w:sz w:val="22"/>
                <w:szCs w:val="22"/>
              </w:rPr>
              <w:t>Webinars</w:t>
            </w:r>
          </w:p>
        </w:tc>
        <w:tc>
          <w:tcPr>
            <w:tcW w:w="5812" w:type="dxa"/>
            <w:vAlign w:val="center"/>
          </w:tcPr>
          <w:p w:rsidR="00BF6C86" w:rsidRPr="001147D9" w:rsidRDefault="00BF6C86" w:rsidP="002908D4">
            <w:pPr>
              <w:rPr>
                <w:rFonts w:ascii="Arial" w:hAnsi="Arial" w:cs="Arial"/>
                <w:b/>
              </w:rPr>
            </w:pPr>
            <w:r w:rsidRPr="001147D9">
              <w:rPr>
                <w:rFonts w:ascii="Arial" w:hAnsi="Arial" w:cs="Arial"/>
                <w:b/>
              </w:rPr>
              <w:t>NEW – Webinar 1</w:t>
            </w:r>
          </w:p>
          <w:p w:rsidR="00BF6C86" w:rsidRPr="001147D9" w:rsidRDefault="00BF6C86" w:rsidP="002908D4">
            <w:pPr>
              <w:rPr>
                <w:rFonts w:ascii="Arial" w:hAnsi="Arial" w:cs="Arial"/>
                <w:b/>
              </w:rPr>
            </w:pPr>
            <w:r w:rsidRPr="001147D9">
              <w:rPr>
                <w:rFonts w:ascii="Arial" w:hAnsi="Arial" w:cs="Arial"/>
                <w:b/>
              </w:rPr>
              <w:t>How are tasks and actions shared now?</w:t>
            </w:r>
          </w:p>
          <w:p w:rsidR="00BF6C86" w:rsidRPr="001147D9" w:rsidRDefault="00BF6C86" w:rsidP="002908D4">
            <w:pPr>
              <w:rPr>
                <w:rFonts w:ascii="Arial" w:hAnsi="Arial" w:cs="Arial"/>
                <w:b/>
              </w:rPr>
            </w:pPr>
          </w:p>
          <w:p w:rsidR="00BF6C86" w:rsidRPr="001147D9" w:rsidRDefault="00BF6C86" w:rsidP="002908D4">
            <w:pPr>
              <w:rPr>
                <w:rFonts w:ascii="Arial" w:hAnsi="Arial" w:cs="Arial"/>
                <w:b/>
              </w:rPr>
            </w:pPr>
            <w:r w:rsidRPr="001147D9">
              <w:rPr>
                <w:rFonts w:ascii="Arial" w:hAnsi="Arial" w:cs="Arial"/>
                <w:b/>
              </w:rPr>
              <w:t>2 July 2020 14:00 – 15:00</w:t>
            </w:r>
          </w:p>
        </w:tc>
        <w:tc>
          <w:tcPr>
            <w:tcW w:w="3061" w:type="dxa"/>
            <w:vMerge w:val="restart"/>
            <w:vAlign w:val="center"/>
          </w:tcPr>
          <w:p w:rsidR="00BF6C86" w:rsidRPr="001147D9" w:rsidRDefault="001B54FF" w:rsidP="002908D4">
            <w:pPr>
              <w:pStyle w:val="Default"/>
            </w:pPr>
            <w:hyperlink r:id="rId38" w:history="1">
              <w:r w:rsidR="00BF6C86" w:rsidRPr="001147D9">
                <w:rPr>
                  <w:rStyle w:val="Hyperlink"/>
                </w:rPr>
                <w:t>https://crm.digital.nhs.uk/clickdimensions/?clickpage=ypeeakvdeeqoeganooa0ea</w:t>
              </w:r>
            </w:hyperlink>
            <w:r w:rsidR="00BF6C86" w:rsidRPr="001147D9">
              <w:t xml:space="preserve"> </w:t>
            </w:r>
          </w:p>
        </w:tc>
      </w:tr>
      <w:tr w:rsidR="00BF6C86" w:rsidTr="00126555">
        <w:trPr>
          <w:trHeight w:val="1212"/>
        </w:trPr>
        <w:tc>
          <w:tcPr>
            <w:tcW w:w="1809" w:type="dxa"/>
            <w:vMerge/>
            <w:vAlign w:val="center"/>
          </w:tcPr>
          <w:p w:rsidR="00BF6C86" w:rsidRDefault="00BF6C86" w:rsidP="0075085E">
            <w:pPr>
              <w:pStyle w:val="Default"/>
              <w:rPr>
                <w:b/>
                <w:sz w:val="22"/>
                <w:szCs w:val="22"/>
              </w:rPr>
            </w:pPr>
          </w:p>
        </w:tc>
        <w:tc>
          <w:tcPr>
            <w:tcW w:w="5812" w:type="dxa"/>
            <w:vAlign w:val="center"/>
          </w:tcPr>
          <w:p w:rsidR="00BF6C86" w:rsidRPr="001147D9" w:rsidRDefault="00BF6C86" w:rsidP="002908D4">
            <w:pPr>
              <w:rPr>
                <w:rFonts w:ascii="Arial" w:hAnsi="Arial" w:cs="Arial"/>
                <w:b/>
              </w:rPr>
            </w:pPr>
            <w:r w:rsidRPr="001147D9">
              <w:rPr>
                <w:rFonts w:ascii="Arial" w:hAnsi="Arial" w:cs="Arial"/>
                <w:b/>
              </w:rPr>
              <w:t>NEW – Webinar 2</w:t>
            </w:r>
          </w:p>
          <w:p w:rsidR="00BF6C86" w:rsidRPr="001147D9" w:rsidRDefault="00BF6C86" w:rsidP="002908D4">
            <w:pPr>
              <w:rPr>
                <w:rFonts w:ascii="Arial" w:hAnsi="Arial" w:cs="Arial"/>
                <w:b/>
              </w:rPr>
            </w:pPr>
            <w:r w:rsidRPr="001147D9">
              <w:rPr>
                <w:rFonts w:ascii="Arial" w:hAnsi="Arial" w:cs="Arial"/>
                <w:b/>
              </w:rPr>
              <w:t>A map of challenges and needs in sharing tasks</w:t>
            </w:r>
          </w:p>
          <w:p w:rsidR="00BF6C86" w:rsidRPr="001147D9" w:rsidRDefault="00BF6C86" w:rsidP="002908D4">
            <w:pPr>
              <w:rPr>
                <w:rFonts w:ascii="Arial" w:hAnsi="Arial" w:cs="Arial"/>
                <w:b/>
              </w:rPr>
            </w:pPr>
          </w:p>
          <w:p w:rsidR="00BF6C86" w:rsidRPr="001147D9" w:rsidRDefault="00BF6C86" w:rsidP="002908D4">
            <w:pPr>
              <w:rPr>
                <w:rFonts w:ascii="Arial" w:hAnsi="Arial" w:cs="Arial"/>
                <w:b/>
              </w:rPr>
            </w:pPr>
            <w:r w:rsidRPr="001147D9">
              <w:rPr>
                <w:rFonts w:ascii="Arial" w:hAnsi="Arial" w:cs="Arial"/>
                <w:b/>
              </w:rPr>
              <w:t>9 July 14:00 – 15:00</w:t>
            </w:r>
          </w:p>
        </w:tc>
        <w:tc>
          <w:tcPr>
            <w:tcW w:w="3061" w:type="dxa"/>
            <w:vMerge/>
            <w:vAlign w:val="center"/>
          </w:tcPr>
          <w:p w:rsidR="00BF6C86" w:rsidRDefault="00BF6C86" w:rsidP="002908D4">
            <w:pPr>
              <w:pStyle w:val="Default"/>
            </w:pPr>
          </w:p>
        </w:tc>
      </w:tr>
      <w:tr w:rsidR="00BF6C86" w:rsidTr="00126555">
        <w:trPr>
          <w:trHeight w:val="1212"/>
        </w:trPr>
        <w:tc>
          <w:tcPr>
            <w:tcW w:w="1809" w:type="dxa"/>
            <w:vMerge/>
            <w:vAlign w:val="center"/>
          </w:tcPr>
          <w:p w:rsidR="00BF6C86" w:rsidRDefault="00BF6C86" w:rsidP="0075085E">
            <w:pPr>
              <w:pStyle w:val="Default"/>
              <w:rPr>
                <w:b/>
                <w:sz w:val="22"/>
                <w:szCs w:val="22"/>
              </w:rPr>
            </w:pPr>
          </w:p>
        </w:tc>
        <w:tc>
          <w:tcPr>
            <w:tcW w:w="5812" w:type="dxa"/>
            <w:vAlign w:val="center"/>
          </w:tcPr>
          <w:p w:rsidR="00BF6C86" w:rsidRPr="00BF6C86" w:rsidRDefault="00BF6C86" w:rsidP="002908D4">
            <w:pPr>
              <w:rPr>
                <w:rFonts w:ascii="Arial" w:hAnsi="Arial" w:cs="Arial"/>
              </w:rPr>
            </w:pPr>
            <w:r w:rsidRPr="00BF6C86">
              <w:rPr>
                <w:rFonts w:ascii="Arial" w:hAnsi="Arial" w:cs="Arial"/>
              </w:rPr>
              <w:t>Digital Primary Care - Direct Booking into General Practice from NHS 111 &amp; CCAS via GP connect</w:t>
            </w:r>
          </w:p>
          <w:p w:rsidR="00BF6C86" w:rsidRPr="00BF6C86" w:rsidRDefault="00BF6C86" w:rsidP="002908D4">
            <w:pPr>
              <w:rPr>
                <w:rFonts w:ascii="Arial" w:hAnsi="Arial" w:cs="Arial"/>
                <w:b/>
              </w:rPr>
            </w:pPr>
          </w:p>
          <w:p w:rsidR="00BF6C86" w:rsidRPr="00BF6C86" w:rsidRDefault="00BF6C86" w:rsidP="002908D4">
            <w:pPr>
              <w:rPr>
                <w:rFonts w:ascii="Arial" w:hAnsi="Arial" w:cs="Arial"/>
              </w:rPr>
            </w:pPr>
            <w:r w:rsidRPr="00BF6C86">
              <w:rPr>
                <w:rFonts w:ascii="Arial" w:hAnsi="Arial" w:cs="Arial"/>
              </w:rPr>
              <w:t>Tuesday 5</w:t>
            </w:r>
            <w:r w:rsidRPr="00BF6C86">
              <w:rPr>
                <w:rFonts w:ascii="Arial" w:hAnsi="Arial" w:cs="Arial"/>
                <w:vertAlign w:val="superscript"/>
              </w:rPr>
              <w:t>th</w:t>
            </w:r>
            <w:r w:rsidRPr="00BF6C86">
              <w:rPr>
                <w:rFonts w:ascii="Arial" w:hAnsi="Arial" w:cs="Arial"/>
              </w:rPr>
              <w:t xml:space="preserve"> May @ 17:00 hrs</w:t>
            </w:r>
          </w:p>
        </w:tc>
        <w:tc>
          <w:tcPr>
            <w:tcW w:w="3061" w:type="dxa"/>
            <w:vAlign w:val="center"/>
          </w:tcPr>
          <w:p w:rsidR="00BF6C86" w:rsidRDefault="001B54FF" w:rsidP="002908D4">
            <w:pPr>
              <w:pStyle w:val="Default"/>
            </w:pPr>
            <w:hyperlink r:id="rId39" w:history="1">
              <w:r w:rsidR="00BF6C86">
                <w:rPr>
                  <w:rStyle w:val="Hyperlink"/>
                  <w:lang w:val="en"/>
                </w:rPr>
                <w:t>https://www.events.england.nhs.uk/events/digital-primary-care-webinars</w:t>
              </w:r>
            </w:hyperlink>
          </w:p>
        </w:tc>
      </w:tr>
      <w:tr w:rsidR="00BF6C86" w:rsidTr="00355AD4">
        <w:trPr>
          <w:trHeight w:val="614"/>
        </w:trPr>
        <w:tc>
          <w:tcPr>
            <w:tcW w:w="1809" w:type="dxa"/>
            <w:vMerge/>
            <w:vAlign w:val="center"/>
          </w:tcPr>
          <w:p w:rsidR="00BF6C86" w:rsidRPr="00867A72" w:rsidRDefault="00BF6C86" w:rsidP="0075085E">
            <w:pPr>
              <w:pStyle w:val="Default"/>
              <w:rPr>
                <w:b/>
                <w:sz w:val="22"/>
                <w:szCs w:val="22"/>
              </w:rPr>
            </w:pPr>
          </w:p>
        </w:tc>
        <w:tc>
          <w:tcPr>
            <w:tcW w:w="5812" w:type="dxa"/>
            <w:vAlign w:val="center"/>
          </w:tcPr>
          <w:p w:rsidR="00BF6C86" w:rsidRPr="00A83A07" w:rsidRDefault="00BF6C86" w:rsidP="002908D4">
            <w:pPr>
              <w:rPr>
                <w:rFonts w:ascii="Arial" w:hAnsi="Arial" w:cs="Arial"/>
              </w:rPr>
            </w:pPr>
            <w:r>
              <w:rPr>
                <w:rFonts w:ascii="Arial" w:hAnsi="Arial" w:cs="Arial"/>
              </w:rPr>
              <w:t>TPP:</w:t>
            </w:r>
            <w:r w:rsidRPr="00A83A07">
              <w:rPr>
                <w:rFonts w:ascii="Arial" w:hAnsi="Arial" w:cs="Arial"/>
              </w:rPr>
              <w:t xml:space="preserve"> Thursday 30</w:t>
            </w:r>
            <w:r w:rsidRPr="00A83A07">
              <w:rPr>
                <w:rFonts w:ascii="Arial" w:hAnsi="Arial" w:cs="Arial"/>
                <w:vertAlign w:val="superscript"/>
              </w:rPr>
              <w:t>th</w:t>
            </w:r>
            <w:r w:rsidRPr="00A83A07">
              <w:rPr>
                <w:rFonts w:ascii="Arial" w:hAnsi="Arial" w:cs="Arial"/>
              </w:rPr>
              <w:t xml:space="preserve"> April @ 13:00 hrs </w:t>
            </w:r>
          </w:p>
        </w:tc>
        <w:tc>
          <w:tcPr>
            <w:tcW w:w="3061" w:type="dxa"/>
            <w:vMerge w:val="restart"/>
            <w:vAlign w:val="center"/>
          </w:tcPr>
          <w:p w:rsidR="00BF6C86" w:rsidRDefault="001B54FF" w:rsidP="002908D4">
            <w:pPr>
              <w:pStyle w:val="Default"/>
              <w:rPr>
                <w:sz w:val="22"/>
                <w:szCs w:val="22"/>
              </w:rPr>
            </w:pPr>
            <w:hyperlink r:id="rId40" w:history="1">
              <w:r w:rsidR="00BF6C86" w:rsidRPr="003F6053">
                <w:rPr>
                  <w:rStyle w:val="Hyperlink"/>
                  <w:sz w:val="22"/>
                  <w:szCs w:val="22"/>
                </w:rPr>
                <w:t>https://crm.digital.nhs.uk/clickdimensions/?clickpage=lnho3xn5eeqoeqanooa0ea</w:t>
              </w:r>
            </w:hyperlink>
            <w:r w:rsidR="00BF6C86">
              <w:rPr>
                <w:sz w:val="22"/>
                <w:szCs w:val="22"/>
              </w:rPr>
              <w:t xml:space="preserve"> </w:t>
            </w:r>
          </w:p>
        </w:tc>
      </w:tr>
      <w:tr w:rsidR="00BF6C86" w:rsidTr="00355AD4">
        <w:trPr>
          <w:trHeight w:val="552"/>
        </w:trPr>
        <w:tc>
          <w:tcPr>
            <w:tcW w:w="1809" w:type="dxa"/>
            <w:vMerge/>
            <w:vAlign w:val="center"/>
          </w:tcPr>
          <w:p w:rsidR="00BF6C86" w:rsidRPr="00867A72" w:rsidRDefault="00BF6C86" w:rsidP="0075085E">
            <w:pPr>
              <w:pStyle w:val="Default"/>
              <w:rPr>
                <w:b/>
                <w:sz w:val="22"/>
                <w:szCs w:val="22"/>
              </w:rPr>
            </w:pPr>
          </w:p>
        </w:tc>
        <w:tc>
          <w:tcPr>
            <w:tcW w:w="5812" w:type="dxa"/>
            <w:vAlign w:val="center"/>
          </w:tcPr>
          <w:p w:rsidR="00BF6C86" w:rsidRPr="00A83A07" w:rsidRDefault="00BF6C86" w:rsidP="002908D4">
            <w:pPr>
              <w:rPr>
                <w:rFonts w:ascii="Arial" w:hAnsi="Arial" w:cs="Arial"/>
              </w:rPr>
            </w:pPr>
            <w:r>
              <w:rPr>
                <w:rFonts w:ascii="Arial" w:hAnsi="Arial" w:cs="Arial"/>
              </w:rPr>
              <w:t xml:space="preserve">EMIS: </w:t>
            </w:r>
            <w:r w:rsidRPr="00A83A07">
              <w:rPr>
                <w:rFonts w:ascii="Arial" w:hAnsi="Arial" w:cs="Arial"/>
              </w:rPr>
              <w:t xml:space="preserve"> Friday 1</w:t>
            </w:r>
            <w:r w:rsidRPr="00A83A07">
              <w:rPr>
                <w:rFonts w:ascii="Arial" w:hAnsi="Arial" w:cs="Arial"/>
                <w:vertAlign w:val="superscript"/>
              </w:rPr>
              <w:t>st</w:t>
            </w:r>
            <w:r w:rsidRPr="00A83A07">
              <w:rPr>
                <w:rFonts w:ascii="Arial" w:hAnsi="Arial" w:cs="Arial"/>
              </w:rPr>
              <w:t xml:space="preserve"> May @ 12 noon</w:t>
            </w:r>
          </w:p>
        </w:tc>
        <w:tc>
          <w:tcPr>
            <w:tcW w:w="3061" w:type="dxa"/>
            <w:vMerge/>
            <w:vAlign w:val="center"/>
          </w:tcPr>
          <w:p w:rsidR="00BF6C86" w:rsidRDefault="00BF6C86" w:rsidP="002908D4">
            <w:pPr>
              <w:pStyle w:val="Default"/>
              <w:rPr>
                <w:sz w:val="22"/>
                <w:szCs w:val="22"/>
              </w:rPr>
            </w:pPr>
          </w:p>
        </w:tc>
      </w:tr>
    </w:tbl>
    <w:p w:rsidR="00867A72" w:rsidRDefault="00867A72" w:rsidP="00867A72">
      <w:pPr>
        <w:pStyle w:val="Default"/>
        <w:rPr>
          <w:sz w:val="23"/>
          <w:szCs w:val="23"/>
        </w:rPr>
      </w:pPr>
    </w:p>
    <w:p w:rsidR="00867A72" w:rsidRDefault="00867A72" w:rsidP="00867A72">
      <w:pPr>
        <w:pStyle w:val="Default"/>
        <w:rPr>
          <w:sz w:val="23"/>
          <w:szCs w:val="23"/>
        </w:rPr>
      </w:pPr>
    </w:p>
    <w:p w:rsidR="002165D9" w:rsidRDefault="002165D9" w:rsidP="002165D9">
      <w:pPr>
        <w:spacing w:after="200" w:line="276" w:lineRule="auto"/>
        <w:rPr>
          <w:rFonts w:ascii="Arial" w:hAnsi="Arial" w:cs="Arial"/>
          <w:b/>
          <w:sz w:val="23"/>
          <w:szCs w:val="23"/>
        </w:rPr>
      </w:pPr>
      <w:r>
        <w:rPr>
          <w:noProof/>
          <w:lang w:eastAsia="en-GB"/>
        </w:rPr>
        <mc:AlternateContent>
          <mc:Choice Requires="wps">
            <w:drawing>
              <wp:anchor distT="0" distB="0" distL="114300" distR="114300" simplePos="0" relativeHeight="251668480" behindDoc="0" locked="0" layoutInCell="1" allowOverlap="1" wp14:anchorId="6A6AAB78" wp14:editId="194105D2">
                <wp:simplePos x="0" y="0"/>
                <wp:positionH relativeFrom="column">
                  <wp:posOffset>-67945</wp:posOffset>
                </wp:positionH>
                <wp:positionV relativeFrom="paragraph">
                  <wp:posOffset>52705</wp:posOffset>
                </wp:positionV>
                <wp:extent cx="6708140" cy="0"/>
                <wp:effectExtent l="0" t="19050" r="16510" b="19050"/>
                <wp:wrapNone/>
                <wp:docPr id="6" name="Straight Connector 6"/>
                <wp:cNvGraphicFramePr/>
                <a:graphic xmlns:a="http://schemas.openxmlformats.org/drawingml/2006/main">
                  <a:graphicData uri="http://schemas.microsoft.com/office/word/2010/wordprocessingShape">
                    <wps:wsp>
                      <wps:cNvCnPr/>
                      <wps:spPr>
                        <a:xfrm>
                          <a:off x="0" y="0"/>
                          <a:ext cx="6708140" cy="0"/>
                        </a:xfrm>
                        <a:prstGeom prst="line">
                          <a:avLst/>
                        </a:prstGeom>
                        <a:ln w="38100">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6" o:spid="_x0000_s1026" style="position:absolute;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35pt,4.15pt" to="522.85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" strokecolor="#a5a5a5 [2092]" strokeweight="3pt"/>
            </w:pict>
          </mc:Fallback>
        </mc:AlternateContent>
      </w:r>
    </w:p>
    <w:p w:rsidR="00C5403B" w:rsidRDefault="00C5403B">
      <w:pPr>
        <w:spacing w:after="200" w:line="276" w:lineRule="auto"/>
        <w:rPr>
          <w:rFonts w:ascii="Arial" w:hAnsi="Arial" w:cs="Arial"/>
          <w:b/>
          <w:sz w:val="23"/>
          <w:szCs w:val="23"/>
        </w:rPr>
      </w:pPr>
      <w:r>
        <w:rPr>
          <w:rFonts w:ascii="Arial" w:hAnsi="Arial" w:cs="Arial"/>
          <w:b/>
          <w:sz w:val="23"/>
          <w:szCs w:val="23"/>
        </w:rPr>
        <w:br w:type="page"/>
      </w:r>
    </w:p>
    <w:p w:rsidR="00A83A07" w:rsidRPr="00A83A07" w:rsidRDefault="00A83A07" w:rsidP="002165D9">
      <w:pPr>
        <w:spacing w:after="200" w:line="276" w:lineRule="auto"/>
        <w:rPr>
          <w:rFonts w:ascii="Arial" w:hAnsi="Arial" w:cs="Arial"/>
          <w:b/>
          <w:sz w:val="23"/>
          <w:szCs w:val="23"/>
        </w:rPr>
      </w:pPr>
      <w:r>
        <w:rPr>
          <w:rFonts w:ascii="Arial" w:hAnsi="Arial" w:cs="Arial"/>
          <w:b/>
          <w:sz w:val="23"/>
          <w:szCs w:val="23"/>
        </w:rPr>
        <w:t xml:space="preserve">Copy of </w:t>
      </w:r>
      <w:r w:rsidRPr="00A83A07">
        <w:rPr>
          <w:rFonts w:ascii="Arial" w:hAnsi="Arial" w:cs="Arial"/>
          <w:b/>
          <w:sz w:val="23"/>
          <w:szCs w:val="23"/>
        </w:rPr>
        <w:t>Key Messages Update 28.04.2020</w:t>
      </w:r>
    </w:p>
    <w:p w:rsidR="00A83A07" w:rsidRDefault="00A83A07" w:rsidP="00867A72">
      <w:pPr>
        <w:rPr>
          <w:sz w:val="23"/>
          <w:szCs w:val="23"/>
        </w:rPr>
      </w:pPr>
    </w:p>
    <w:p w:rsidR="00A83A07" w:rsidRDefault="00A83A07" w:rsidP="00A83A07">
      <w:pPr>
        <w:pStyle w:val="ListParagraph"/>
        <w:ind w:left="360"/>
        <w:rPr>
          <w:rFonts w:ascii="Arial" w:hAnsi="Arial" w:cs="Arial"/>
          <w:b/>
          <w:bCs/>
        </w:rPr>
      </w:pPr>
      <w:r>
        <w:rPr>
          <w:rFonts w:ascii="Arial" w:hAnsi="Arial" w:cs="Arial"/>
          <w:b/>
          <w:bCs/>
        </w:rPr>
        <w:t>GP Connect to support CCAS (Covid Clinical Assessment Service) Referrals into General Practice</w:t>
      </w:r>
    </w:p>
    <w:p w:rsidR="00A83A07" w:rsidRDefault="00A83A07" w:rsidP="00A83A07">
      <w:pPr>
        <w:rPr>
          <w:rFonts w:ascii="Arial" w:hAnsi="Arial" w:cs="Arial"/>
          <w:b/>
          <w:bCs/>
        </w:rPr>
      </w:pPr>
    </w:p>
    <w:p w:rsidR="00A83A07" w:rsidRDefault="00A83A07" w:rsidP="00A83A07">
      <w:pPr>
        <w:ind w:left="360"/>
        <w:rPr>
          <w:rFonts w:ascii="Arial" w:hAnsi="Arial" w:cs="Arial"/>
        </w:rPr>
      </w:pPr>
      <w:r>
        <w:rPr>
          <w:rFonts w:ascii="Arial" w:hAnsi="Arial" w:cs="Arial"/>
        </w:rPr>
        <w:t xml:space="preserve">As you are aware the </w:t>
      </w:r>
      <w:hyperlink r:id="rId41" w:history="1">
        <w:r>
          <w:rPr>
            <w:rStyle w:val="Hyperlink"/>
            <w:rFonts w:ascii="Arial" w:hAnsi="Arial" w:cs="Arial"/>
          </w:rPr>
          <w:t>GP Preparedness letter of 27</w:t>
        </w:r>
        <w:r>
          <w:rPr>
            <w:rStyle w:val="Hyperlink"/>
            <w:rFonts w:ascii="Arial" w:hAnsi="Arial" w:cs="Arial"/>
            <w:vertAlign w:val="superscript"/>
          </w:rPr>
          <w:t>th</w:t>
        </w:r>
        <w:r>
          <w:rPr>
            <w:rStyle w:val="Hyperlink"/>
            <w:rFonts w:ascii="Arial" w:hAnsi="Arial" w:cs="Arial"/>
          </w:rPr>
          <w:t xml:space="preserve"> March</w:t>
        </w:r>
      </w:hyperlink>
      <w:r>
        <w:rPr>
          <w:rFonts w:ascii="Arial" w:hAnsi="Arial" w:cs="Arial"/>
        </w:rPr>
        <w:t xml:space="preserve"> made reference to practices enabling GP Connect so that CCAS could remotely book into a GP Practices worklist to review a particular cohort of patients.</w:t>
      </w:r>
    </w:p>
    <w:p w:rsidR="00A83A07" w:rsidRDefault="00A83A07" w:rsidP="00A83A07">
      <w:pPr>
        <w:ind w:left="360"/>
        <w:rPr>
          <w:rFonts w:ascii="Arial" w:hAnsi="Arial" w:cs="Arial"/>
        </w:rPr>
      </w:pPr>
    </w:p>
    <w:p w:rsidR="00A83A07" w:rsidRDefault="00A83A07" w:rsidP="00A83A07">
      <w:pPr>
        <w:ind w:left="360"/>
        <w:rPr>
          <w:rFonts w:ascii="Arial" w:hAnsi="Arial" w:cs="Arial"/>
        </w:rPr>
      </w:pPr>
      <w:r>
        <w:rPr>
          <w:rFonts w:ascii="Arial" w:hAnsi="Arial" w:cs="Arial"/>
        </w:rPr>
        <w:t xml:space="preserve">Information to support this is available on the NHS Digital website here: </w:t>
      </w:r>
      <w:hyperlink r:id="rId42" w:history="1">
        <w:r>
          <w:rPr>
            <w:rStyle w:val="Hyperlink"/>
            <w:rFonts w:ascii="Arial" w:hAnsi="Arial" w:cs="Arial"/>
          </w:rPr>
          <w:t>https://digital.nhs.uk/services/gp-connect/set-up-gp-connect-in-your-gp-practice-clinical-system</w:t>
        </w:r>
      </w:hyperlink>
      <w:r>
        <w:rPr>
          <w:rFonts w:ascii="Arial" w:hAnsi="Arial" w:cs="Arial"/>
        </w:rPr>
        <w:t xml:space="preserve"> and 2 webinars are available to book </w:t>
      </w:r>
      <w:hyperlink r:id="rId43" w:history="1">
        <w:r>
          <w:rPr>
            <w:rStyle w:val="Hyperlink"/>
            <w:rFonts w:ascii="Arial" w:hAnsi="Arial" w:cs="Arial"/>
          </w:rPr>
          <w:t>here</w:t>
        </w:r>
      </w:hyperlink>
      <w:r>
        <w:rPr>
          <w:rFonts w:ascii="Arial" w:hAnsi="Arial" w:cs="Arial"/>
        </w:rPr>
        <w:t xml:space="preserve"> on:</w:t>
      </w:r>
    </w:p>
    <w:p w:rsidR="00A83A07" w:rsidRDefault="00A83A07" w:rsidP="00A83A07">
      <w:pPr>
        <w:ind w:left="360"/>
        <w:rPr>
          <w:rFonts w:ascii="Arial" w:hAnsi="Arial" w:cs="Arial"/>
        </w:rPr>
      </w:pPr>
    </w:p>
    <w:p w:rsidR="00A83A07" w:rsidRDefault="00A83A07" w:rsidP="00A83A07">
      <w:pPr>
        <w:pStyle w:val="ListParagraph"/>
        <w:numPr>
          <w:ilvl w:val="0"/>
          <w:numId w:val="2"/>
        </w:numPr>
        <w:rPr>
          <w:rFonts w:ascii="Arial" w:hAnsi="Arial" w:cs="Arial"/>
        </w:rPr>
      </w:pPr>
      <w:r>
        <w:rPr>
          <w:rFonts w:ascii="Arial" w:hAnsi="Arial" w:cs="Arial"/>
        </w:rPr>
        <w:t>TPP - Thursday 30</w:t>
      </w:r>
      <w:r>
        <w:rPr>
          <w:rFonts w:ascii="Arial" w:hAnsi="Arial" w:cs="Arial"/>
          <w:vertAlign w:val="superscript"/>
        </w:rPr>
        <w:t>th</w:t>
      </w:r>
      <w:r>
        <w:rPr>
          <w:rFonts w:ascii="Arial" w:hAnsi="Arial" w:cs="Arial"/>
        </w:rPr>
        <w:t xml:space="preserve"> April @ 13:00 hrs </w:t>
      </w:r>
    </w:p>
    <w:p w:rsidR="00A83A07" w:rsidRDefault="00A83A07" w:rsidP="00A83A07">
      <w:pPr>
        <w:pStyle w:val="ListParagraph"/>
        <w:numPr>
          <w:ilvl w:val="0"/>
          <w:numId w:val="2"/>
        </w:numPr>
        <w:rPr>
          <w:rFonts w:ascii="Arial" w:hAnsi="Arial" w:cs="Arial"/>
        </w:rPr>
      </w:pPr>
      <w:r>
        <w:rPr>
          <w:rFonts w:ascii="Arial" w:hAnsi="Arial" w:cs="Arial"/>
        </w:rPr>
        <w:t>EMIS - Friday 1</w:t>
      </w:r>
      <w:r>
        <w:rPr>
          <w:rFonts w:ascii="Arial" w:hAnsi="Arial" w:cs="Arial"/>
          <w:vertAlign w:val="superscript"/>
        </w:rPr>
        <w:t>st</w:t>
      </w:r>
      <w:r>
        <w:rPr>
          <w:rFonts w:ascii="Arial" w:hAnsi="Arial" w:cs="Arial"/>
        </w:rPr>
        <w:t xml:space="preserve"> May @ 12 noon</w:t>
      </w:r>
    </w:p>
    <w:p w:rsidR="00A83A07" w:rsidRDefault="00A83A07" w:rsidP="00A83A07">
      <w:pPr>
        <w:ind w:left="360"/>
        <w:rPr>
          <w:rFonts w:ascii="Arial" w:hAnsi="Arial" w:cs="Arial"/>
        </w:rPr>
      </w:pPr>
    </w:p>
    <w:p w:rsidR="00A83A07" w:rsidRDefault="00A83A07" w:rsidP="00A83A07">
      <w:pPr>
        <w:ind w:left="360"/>
        <w:rPr>
          <w:rFonts w:ascii="Arial" w:hAnsi="Arial" w:cs="Arial"/>
        </w:rPr>
      </w:pPr>
      <w:r>
        <w:rPr>
          <w:rFonts w:ascii="Arial" w:hAnsi="Arial" w:cs="Arial"/>
        </w:rPr>
        <w:t xml:space="preserve">Following a conference call today, we have been advised that the new ask of 1/500 appointments for direct booking from NHS111 </w:t>
      </w:r>
      <w:r>
        <w:rPr>
          <w:rFonts w:ascii="Arial" w:hAnsi="Arial" w:cs="Arial"/>
          <w:u w:val="single"/>
        </w:rPr>
        <w:t>includes both</w:t>
      </w:r>
      <w:r>
        <w:rPr>
          <w:rFonts w:ascii="Arial" w:hAnsi="Arial" w:cs="Arial"/>
        </w:rPr>
        <w:t xml:space="preserve"> the NHS 111 YAS Direct Booking Appointments and the CCAS worklist direct booking appointments.  Unfortunately, due to some technical constraints, NHSD are unable to put these into a single list.  However, we have been reliably informed today that you are able to flex the number of appointments you make available based on the demand.  There is no expectation for these worklists to have timed slots for the practice to call back the patient, it is purely into a worklist for practices to manage at their individual level.  In summary:</w:t>
      </w:r>
    </w:p>
    <w:p w:rsidR="00A83A07" w:rsidRDefault="00A83A07" w:rsidP="00A83A07">
      <w:pPr>
        <w:ind w:left="360"/>
        <w:rPr>
          <w:rFonts w:ascii="Arial" w:hAnsi="Arial" w:cs="Arial"/>
        </w:rPr>
      </w:pPr>
    </w:p>
    <w:p w:rsidR="00A83A07" w:rsidRDefault="00A83A07" w:rsidP="00A83A07">
      <w:pPr>
        <w:pStyle w:val="ListParagraph"/>
        <w:numPr>
          <w:ilvl w:val="0"/>
          <w:numId w:val="3"/>
        </w:numPr>
        <w:rPr>
          <w:rFonts w:ascii="Arial" w:hAnsi="Arial" w:cs="Arial"/>
        </w:rPr>
      </w:pPr>
      <w:r>
        <w:rPr>
          <w:rFonts w:ascii="Arial" w:hAnsi="Arial" w:cs="Arial"/>
        </w:rPr>
        <w:t xml:space="preserve">NHS 111 Directly Bookable appointments are timed slots for a telephone consultation with the GP Practice.  </w:t>
      </w:r>
    </w:p>
    <w:p w:rsidR="00A83A07" w:rsidRDefault="00A83A07" w:rsidP="00A83A07">
      <w:pPr>
        <w:pStyle w:val="ListParagraph"/>
        <w:numPr>
          <w:ilvl w:val="1"/>
          <w:numId w:val="3"/>
        </w:numPr>
        <w:rPr>
          <w:rFonts w:ascii="Arial" w:hAnsi="Arial" w:cs="Arial"/>
        </w:rPr>
      </w:pPr>
      <w:r>
        <w:rPr>
          <w:rFonts w:ascii="Arial" w:hAnsi="Arial" w:cs="Arial"/>
        </w:rPr>
        <w:t>The text message to the patient has now been revised so that it makes it clear that this is a telephone appointment</w:t>
      </w:r>
    </w:p>
    <w:p w:rsidR="00A83A07" w:rsidRDefault="00A83A07" w:rsidP="00A83A07">
      <w:pPr>
        <w:pStyle w:val="ListParagraph"/>
        <w:numPr>
          <w:ilvl w:val="0"/>
          <w:numId w:val="3"/>
        </w:numPr>
        <w:rPr>
          <w:rFonts w:ascii="Arial" w:hAnsi="Arial" w:cs="Arial"/>
        </w:rPr>
      </w:pPr>
      <w:r>
        <w:rPr>
          <w:rFonts w:ascii="Arial" w:hAnsi="Arial" w:cs="Arial"/>
        </w:rPr>
        <w:t>CCAS referrals are into worklist so that the practice can review the referrals but there is no time expectation</w:t>
      </w:r>
    </w:p>
    <w:p w:rsidR="00A83A07" w:rsidRDefault="00A83A07" w:rsidP="00A83A07">
      <w:pPr>
        <w:ind w:left="360"/>
        <w:rPr>
          <w:rFonts w:ascii="Arial" w:hAnsi="Arial" w:cs="Arial"/>
        </w:rPr>
      </w:pPr>
    </w:p>
    <w:p w:rsidR="00A83A07" w:rsidRDefault="00A83A07" w:rsidP="00A83A07">
      <w:pPr>
        <w:ind w:left="360"/>
        <w:rPr>
          <w:rFonts w:ascii="Arial" w:hAnsi="Arial" w:cs="Arial"/>
        </w:rPr>
      </w:pPr>
      <w:r>
        <w:rPr>
          <w:rFonts w:ascii="Arial" w:hAnsi="Arial" w:cs="Arial"/>
        </w:rPr>
        <w:t>We understand that the CCAS Clinicians are the retired GPs who have been recruited to work through the NHS 111 Online requests to support the demand and are currently working from 8am to midnight each day.  These do not currently include the telephone calls to NHS111.</w:t>
      </w:r>
    </w:p>
    <w:p w:rsidR="00A83A07" w:rsidRDefault="00A83A07" w:rsidP="00A83A07">
      <w:pPr>
        <w:ind w:left="360"/>
        <w:rPr>
          <w:rFonts w:ascii="Arial" w:hAnsi="Arial" w:cs="Arial"/>
        </w:rPr>
      </w:pPr>
    </w:p>
    <w:p w:rsidR="00A83A07" w:rsidRDefault="00A83A07" w:rsidP="00A83A07">
      <w:pPr>
        <w:ind w:left="360"/>
        <w:rPr>
          <w:rFonts w:ascii="Arial" w:hAnsi="Arial" w:cs="Arial"/>
        </w:rPr>
      </w:pPr>
      <w:r>
        <w:rPr>
          <w:rFonts w:ascii="Arial" w:hAnsi="Arial" w:cs="Arial"/>
        </w:rPr>
        <w:t>We are expecting further guidance around this but in the meantime the links/webinar above should support you in enabling this service, if you have not already done so.</w:t>
      </w:r>
    </w:p>
    <w:p w:rsidR="00A83A07" w:rsidRDefault="00A83A07" w:rsidP="00867A72"/>
    <w:sectPr w:rsidR="00A83A07" w:rsidSect="00867A72">
      <w:headerReference w:type="default" r:id="rId44"/>
      <w:footerReference w:type="default" r:id="rId45"/>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B54FF" w:rsidRDefault="001B54FF" w:rsidP="00867A72">
      <w:r>
        <w:separator/>
      </w:r>
    </w:p>
  </w:endnote>
  <w:endnote w:type="continuationSeparator" w:id="0">
    <w:p w:rsidR="001B54FF" w:rsidRDefault="001B54FF" w:rsidP="00867A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4CC7" w:rsidRPr="008B4CC7" w:rsidRDefault="008B4CC7">
    <w:pPr>
      <w:pStyle w:val="Footer"/>
      <w:rPr>
        <w:rFonts w:ascii="Arial" w:hAnsi="Arial" w:cs="Arial"/>
      </w:rPr>
    </w:pPr>
    <w:r>
      <w:rPr>
        <w:rFonts w:ascii="Arial" w:hAnsi="Arial" w:cs="Arial"/>
      </w:rPr>
      <w:t xml:space="preserve">Updated: </w:t>
    </w:r>
    <w:r w:rsidR="00BF6C86">
      <w:rPr>
        <w:rFonts w:ascii="Arial" w:hAnsi="Arial" w:cs="Arial"/>
      </w:rPr>
      <w:t>30.06</w:t>
    </w:r>
    <w:r>
      <w:rPr>
        <w:rFonts w:ascii="Arial" w:hAnsi="Arial" w:cs="Arial"/>
      </w:rPr>
      <w:t>.2020</w:t>
    </w:r>
    <w:r w:rsidR="00355AD4">
      <w:rPr>
        <w:rFonts w:ascii="Arial" w:hAnsi="Arial" w:cs="Arial"/>
      </w:rPr>
      <w:tab/>
    </w:r>
    <w:r w:rsidR="00355AD4" w:rsidRPr="00355AD4">
      <w:rPr>
        <w:rFonts w:ascii="Arial" w:hAnsi="Arial" w:cs="Arial"/>
      </w:rPr>
      <w:t xml:space="preserve">Page </w:t>
    </w:r>
    <w:r w:rsidR="00355AD4" w:rsidRPr="00355AD4">
      <w:rPr>
        <w:rFonts w:ascii="Arial" w:hAnsi="Arial" w:cs="Arial"/>
        <w:b/>
      </w:rPr>
      <w:fldChar w:fldCharType="begin"/>
    </w:r>
    <w:r w:rsidR="00355AD4" w:rsidRPr="00355AD4">
      <w:rPr>
        <w:rFonts w:ascii="Arial" w:hAnsi="Arial" w:cs="Arial"/>
        <w:b/>
      </w:rPr>
      <w:instrText xml:space="preserve"> PAGE  \* Arabic  \* MERGEFORMAT </w:instrText>
    </w:r>
    <w:r w:rsidR="00355AD4" w:rsidRPr="00355AD4">
      <w:rPr>
        <w:rFonts w:ascii="Arial" w:hAnsi="Arial" w:cs="Arial"/>
        <w:b/>
      </w:rPr>
      <w:fldChar w:fldCharType="separate"/>
    </w:r>
    <w:r w:rsidR="000A0D8B">
      <w:rPr>
        <w:rFonts w:ascii="Arial" w:hAnsi="Arial" w:cs="Arial"/>
        <w:b/>
        <w:noProof/>
      </w:rPr>
      <w:t>2</w:t>
    </w:r>
    <w:r w:rsidR="00355AD4" w:rsidRPr="00355AD4">
      <w:rPr>
        <w:rFonts w:ascii="Arial" w:hAnsi="Arial" w:cs="Arial"/>
        <w:b/>
      </w:rPr>
      <w:fldChar w:fldCharType="end"/>
    </w:r>
    <w:r w:rsidR="00355AD4" w:rsidRPr="00355AD4">
      <w:rPr>
        <w:rFonts w:ascii="Arial" w:hAnsi="Arial" w:cs="Arial"/>
      </w:rPr>
      <w:t xml:space="preserve"> of </w:t>
    </w:r>
    <w:r w:rsidR="00355AD4" w:rsidRPr="00355AD4">
      <w:rPr>
        <w:rFonts w:ascii="Arial" w:hAnsi="Arial" w:cs="Arial"/>
        <w:b/>
      </w:rPr>
      <w:fldChar w:fldCharType="begin"/>
    </w:r>
    <w:r w:rsidR="00355AD4" w:rsidRPr="00355AD4">
      <w:rPr>
        <w:rFonts w:ascii="Arial" w:hAnsi="Arial" w:cs="Arial"/>
        <w:b/>
      </w:rPr>
      <w:instrText xml:space="preserve"> NUMPAGES  \* Arabic  \* MERGEFORMAT </w:instrText>
    </w:r>
    <w:r w:rsidR="00355AD4" w:rsidRPr="00355AD4">
      <w:rPr>
        <w:rFonts w:ascii="Arial" w:hAnsi="Arial" w:cs="Arial"/>
        <w:b/>
      </w:rPr>
      <w:fldChar w:fldCharType="separate"/>
    </w:r>
    <w:r w:rsidR="000A0D8B">
      <w:rPr>
        <w:rFonts w:ascii="Arial" w:hAnsi="Arial" w:cs="Arial"/>
        <w:b/>
        <w:noProof/>
      </w:rPr>
      <w:t>6</w:t>
    </w:r>
    <w:r w:rsidR="00355AD4" w:rsidRPr="00355AD4">
      <w:rPr>
        <w:rFonts w:ascii="Arial" w:hAnsi="Arial" w:cs="Arial"/>
        <w:b/>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B54FF" w:rsidRDefault="001B54FF" w:rsidP="00867A72">
      <w:r>
        <w:separator/>
      </w:r>
    </w:p>
  </w:footnote>
  <w:footnote w:type="continuationSeparator" w:id="0">
    <w:p w:rsidR="001B54FF" w:rsidRDefault="001B54FF" w:rsidP="00867A7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7A72" w:rsidRDefault="00867A72">
    <w:pPr>
      <w:pStyle w:val="Header"/>
      <w:rPr>
        <w:rFonts w:ascii="Arial" w:hAnsi="Arial" w:cs="Arial"/>
        <w:b/>
        <w:sz w:val="28"/>
        <w:szCs w:val="28"/>
      </w:rPr>
    </w:pPr>
    <w:r>
      <w:rPr>
        <w:rFonts w:ascii="Arial" w:hAnsi="Arial" w:cs="Arial"/>
        <w:b/>
        <w:sz w:val="28"/>
        <w:szCs w:val="28"/>
      </w:rPr>
      <w:t>GP Connect Summary Document</w:t>
    </w:r>
  </w:p>
  <w:p w:rsidR="00867A72" w:rsidRPr="00867A72" w:rsidRDefault="00867A72" w:rsidP="00867A72">
    <w:pPr>
      <w:pStyle w:val="Header"/>
      <w:jc w:val="right"/>
      <w:rPr>
        <w:rFonts w:ascii="Arial" w:hAnsi="Arial" w:cs="Arial"/>
        <w:b/>
      </w:rPr>
    </w:pPr>
    <w:r w:rsidRPr="00492241">
      <w:rPr>
        <w:rFonts w:ascii="Arial" w:hAnsi="Arial" w:cs="Arial"/>
        <w:b/>
        <w:highlight w:val="cyan"/>
      </w:rPr>
      <w:t>Updated:</w:t>
    </w:r>
    <w:r>
      <w:rPr>
        <w:rFonts w:ascii="Arial" w:hAnsi="Arial" w:cs="Arial"/>
        <w:b/>
      </w:rPr>
      <w:t xml:space="preserve"> </w:t>
    </w:r>
    <w:r w:rsidR="00D24D7A">
      <w:rPr>
        <w:rFonts w:ascii="Arial" w:hAnsi="Arial" w:cs="Arial"/>
        <w:b/>
        <w:highlight w:val="cyan"/>
      </w:rPr>
      <w:t>10</w:t>
    </w:r>
    <w:r w:rsidR="008809E1">
      <w:rPr>
        <w:rFonts w:ascii="Arial" w:hAnsi="Arial" w:cs="Arial"/>
        <w:b/>
        <w:highlight w:val="cyan"/>
      </w:rPr>
      <w:t>.07</w:t>
    </w:r>
    <w:r w:rsidRPr="00C40E55">
      <w:rPr>
        <w:rFonts w:ascii="Arial" w:hAnsi="Arial" w:cs="Arial"/>
        <w:b/>
        <w:highlight w:val="cyan"/>
      </w:rPr>
      <w:t>.2020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CD66B0"/>
    <w:multiLevelType w:val="hybridMultilevel"/>
    <w:tmpl w:val="863E87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7607C76"/>
    <w:multiLevelType w:val="hybridMultilevel"/>
    <w:tmpl w:val="C9F2E154"/>
    <w:lvl w:ilvl="0" w:tplc="08090001">
      <w:start w:val="1"/>
      <w:numFmt w:val="bullet"/>
      <w:lvlText w:val=""/>
      <w:lvlJc w:val="left"/>
      <w:pPr>
        <w:ind w:left="1080" w:hanging="360"/>
      </w:pPr>
      <w:rPr>
        <w:rFonts w:ascii="Symbol" w:hAnsi="Symbol" w:hint="default"/>
      </w:rPr>
    </w:lvl>
    <w:lvl w:ilvl="1" w:tplc="0809000B">
      <w:start w:val="1"/>
      <w:numFmt w:val="bullet"/>
      <w:lvlText w:val=""/>
      <w:lvlJc w:val="left"/>
      <w:pPr>
        <w:ind w:left="1800" w:hanging="360"/>
      </w:pPr>
      <w:rPr>
        <w:rFonts w:ascii="Wingdings" w:hAnsi="Wingdings"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2">
    <w:nsid w:val="2D961820"/>
    <w:multiLevelType w:val="hybridMultilevel"/>
    <w:tmpl w:val="3178342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nsid w:val="43C944D7"/>
    <w:multiLevelType w:val="multilevel"/>
    <w:tmpl w:val="7ACC88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47D3889"/>
    <w:multiLevelType w:val="hybridMultilevel"/>
    <w:tmpl w:val="82045F82"/>
    <w:lvl w:ilvl="0" w:tplc="08090001">
      <w:start w:val="1"/>
      <w:numFmt w:val="bullet"/>
      <w:lvlText w:val=""/>
      <w:lvlJc w:val="left"/>
      <w:pPr>
        <w:ind w:left="720" w:hanging="360"/>
      </w:pPr>
      <w:rPr>
        <w:rFonts w:ascii="Symbol" w:hAnsi="Symbol" w:hint="default"/>
      </w:rPr>
    </w:lvl>
    <w:lvl w:ilvl="1" w:tplc="0809000B">
      <w:start w:val="1"/>
      <w:numFmt w:val="bullet"/>
      <w:lvlText w:val=""/>
      <w:lvlJc w:val="left"/>
      <w:pPr>
        <w:ind w:left="1440" w:hanging="360"/>
      </w:pPr>
      <w:rPr>
        <w:rFonts w:ascii="Wingdings" w:hAnsi="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45E06BA4"/>
    <w:multiLevelType w:val="hybridMultilevel"/>
    <w:tmpl w:val="56C08FCE"/>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6">
    <w:nsid w:val="675B0FAF"/>
    <w:multiLevelType w:val="hybridMultilevel"/>
    <w:tmpl w:val="DEBCC187"/>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1"/>
  </w:num>
  <w:num w:numId="4">
    <w:abstractNumId w:val="1"/>
  </w:num>
  <w:num w:numId="5">
    <w:abstractNumId w:val="5"/>
  </w:num>
  <w:num w:numId="6">
    <w:abstractNumId w:val="4"/>
  </w:num>
  <w:num w:numId="7">
    <w:abstractNumId w:val="3"/>
  </w:num>
  <w:num w:numId="8">
    <w:abstractNumId w:val="0"/>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67A72"/>
    <w:rsid w:val="00002DCB"/>
    <w:rsid w:val="00010795"/>
    <w:rsid w:val="000975A6"/>
    <w:rsid w:val="000A0D8B"/>
    <w:rsid w:val="001147D9"/>
    <w:rsid w:val="00126555"/>
    <w:rsid w:val="001458A7"/>
    <w:rsid w:val="001B54FF"/>
    <w:rsid w:val="001C4C5F"/>
    <w:rsid w:val="002165D9"/>
    <w:rsid w:val="00230F48"/>
    <w:rsid w:val="002908D4"/>
    <w:rsid w:val="003035AA"/>
    <w:rsid w:val="003130DA"/>
    <w:rsid w:val="00325204"/>
    <w:rsid w:val="00355AD4"/>
    <w:rsid w:val="003864AF"/>
    <w:rsid w:val="003F4AFA"/>
    <w:rsid w:val="004154BC"/>
    <w:rsid w:val="00452ECF"/>
    <w:rsid w:val="00492241"/>
    <w:rsid w:val="005033DB"/>
    <w:rsid w:val="005967CF"/>
    <w:rsid w:val="005A4505"/>
    <w:rsid w:val="00616B38"/>
    <w:rsid w:val="0075085E"/>
    <w:rsid w:val="007712D9"/>
    <w:rsid w:val="0079060C"/>
    <w:rsid w:val="007C09C4"/>
    <w:rsid w:val="00804BF9"/>
    <w:rsid w:val="00867A72"/>
    <w:rsid w:val="008809E1"/>
    <w:rsid w:val="00890308"/>
    <w:rsid w:val="008B4CC7"/>
    <w:rsid w:val="008E11D7"/>
    <w:rsid w:val="009063ED"/>
    <w:rsid w:val="00923741"/>
    <w:rsid w:val="00951EFF"/>
    <w:rsid w:val="00A52911"/>
    <w:rsid w:val="00A5437A"/>
    <w:rsid w:val="00A83A07"/>
    <w:rsid w:val="00AB7B6D"/>
    <w:rsid w:val="00B6446A"/>
    <w:rsid w:val="00BF6C86"/>
    <w:rsid w:val="00C40E55"/>
    <w:rsid w:val="00C5403B"/>
    <w:rsid w:val="00D24D7A"/>
    <w:rsid w:val="00D333C7"/>
    <w:rsid w:val="00D865E9"/>
    <w:rsid w:val="00E04DE6"/>
    <w:rsid w:val="00E94E36"/>
    <w:rsid w:val="00EE5429"/>
    <w:rsid w:val="00F440C6"/>
    <w:rsid w:val="00F53AA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E11D7"/>
    <w:pPr>
      <w:spacing w:after="0" w:line="240" w:lineRule="auto"/>
    </w:pPr>
    <w:rPr>
      <w:rFonts w:ascii="Calibri" w:hAnsi="Calibri" w:cs="Calibri"/>
    </w:rPr>
  </w:style>
  <w:style w:type="paragraph" w:styleId="Heading3">
    <w:name w:val="heading 3"/>
    <w:basedOn w:val="Normal"/>
    <w:link w:val="Heading3Char"/>
    <w:uiPriority w:val="9"/>
    <w:qFormat/>
    <w:rsid w:val="00BF6C86"/>
    <w:pPr>
      <w:spacing w:before="100" w:beforeAutospacing="1" w:after="100" w:afterAutospacing="1"/>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867A72"/>
    <w:pPr>
      <w:autoSpaceDE w:val="0"/>
      <w:autoSpaceDN w:val="0"/>
      <w:adjustRightInd w:val="0"/>
      <w:spacing w:after="0" w:line="240" w:lineRule="auto"/>
    </w:pPr>
    <w:rPr>
      <w:rFonts w:ascii="Arial" w:hAnsi="Arial" w:cs="Arial"/>
      <w:color w:val="000000"/>
      <w:sz w:val="24"/>
      <w:szCs w:val="24"/>
    </w:rPr>
  </w:style>
  <w:style w:type="paragraph" w:styleId="Header">
    <w:name w:val="header"/>
    <w:basedOn w:val="Normal"/>
    <w:link w:val="HeaderChar"/>
    <w:uiPriority w:val="99"/>
    <w:unhideWhenUsed/>
    <w:rsid w:val="00867A72"/>
    <w:pPr>
      <w:tabs>
        <w:tab w:val="center" w:pos="4513"/>
        <w:tab w:val="right" w:pos="9026"/>
      </w:tabs>
    </w:pPr>
  </w:style>
  <w:style w:type="character" w:customStyle="1" w:styleId="HeaderChar">
    <w:name w:val="Header Char"/>
    <w:basedOn w:val="DefaultParagraphFont"/>
    <w:link w:val="Header"/>
    <w:uiPriority w:val="99"/>
    <w:rsid w:val="00867A72"/>
  </w:style>
  <w:style w:type="paragraph" w:styleId="Footer">
    <w:name w:val="footer"/>
    <w:basedOn w:val="Normal"/>
    <w:link w:val="FooterChar"/>
    <w:uiPriority w:val="99"/>
    <w:unhideWhenUsed/>
    <w:rsid w:val="00867A72"/>
    <w:pPr>
      <w:tabs>
        <w:tab w:val="center" w:pos="4513"/>
        <w:tab w:val="right" w:pos="9026"/>
      </w:tabs>
    </w:pPr>
  </w:style>
  <w:style w:type="character" w:customStyle="1" w:styleId="FooterChar">
    <w:name w:val="Footer Char"/>
    <w:basedOn w:val="DefaultParagraphFont"/>
    <w:link w:val="Footer"/>
    <w:uiPriority w:val="99"/>
    <w:rsid w:val="00867A72"/>
  </w:style>
  <w:style w:type="table" w:styleId="TableGrid">
    <w:name w:val="Table Grid"/>
    <w:basedOn w:val="TableNormal"/>
    <w:uiPriority w:val="59"/>
    <w:rsid w:val="00867A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E11D7"/>
    <w:rPr>
      <w:color w:val="0000FF"/>
      <w:u w:val="single"/>
    </w:rPr>
  </w:style>
  <w:style w:type="paragraph" w:styleId="ListParagraph">
    <w:name w:val="List Paragraph"/>
    <w:basedOn w:val="Normal"/>
    <w:uiPriority w:val="34"/>
    <w:qFormat/>
    <w:rsid w:val="008E11D7"/>
    <w:pPr>
      <w:ind w:left="720"/>
    </w:pPr>
  </w:style>
  <w:style w:type="character" w:customStyle="1" w:styleId="nowrap1">
    <w:name w:val="nowrap1"/>
    <w:basedOn w:val="DefaultParagraphFont"/>
    <w:rsid w:val="00126555"/>
  </w:style>
  <w:style w:type="character" w:customStyle="1" w:styleId="Heading3Char">
    <w:name w:val="Heading 3 Char"/>
    <w:basedOn w:val="DefaultParagraphFont"/>
    <w:link w:val="Heading3"/>
    <w:uiPriority w:val="9"/>
    <w:rsid w:val="00BF6C86"/>
    <w:rPr>
      <w:rFonts w:ascii="Times New Roman" w:eastAsia="Times New Roman" w:hAnsi="Times New Roman" w:cs="Times New Roman"/>
      <w:b/>
      <w:bCs/>
      <w:sz w:val="27"/>
      <w:szCs w:val="27"/>
      <w:lang w:eastAsia="en-GB"/>
    </w:rPr>
  </w:style>
  <w:style w:type="paragraph" w:styleId="NormalWeb">
    <w:name w:val="Normal (Web)"/>
    <w:basedOn w:val="Normal"/>
    <w:uiPriority w:val="99"/>
    <w:semiHidden/>
    <w:unhideWhenUsed/>
    <w:rsid w:val="00BF6C86"/>
    <w:pPr>
      <w:spacing w:before="100" w:beforeAutospacing="1" w:after="100" w:afterAutospacing="1"/>
    </w:pPr>
    <w:rPr>
      <w:rFonts w:ascii="Times New Roman" w:eastAsia="Times New Roman" w:hAnsi="Times New Roman" w:cs="Times New Roman"/>
      <w:sz w:val="24"/>
      <w:szCs w:val="24"/>
      <w:lang w:eastAsia="en-GB"/>
    </w:rPr>
  </w:style>
  <w:style w:type="character" w:styleId="FollowedHyperlink">
    <w:name w:val="FollowedHyperlink"/>
    <w:basedOn w:val="DefaultParagraphFont"/>
    <w:uiPriority w:val="99"/>
    <w:semiHidden/>
    <w:unhideWhenUsed/>
    <w:rsid w:val="00890308"/>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E11D7"/>
    <w:pPr>
      <w:spacing w:after="0" w:line="240" w:lineRule="auto"/>
    </w:pPr>
    <w:rPr>
      <w:rFonts w:ascii="Calibri" w:hAnsi="Calibri" w:cs="Calibri"/>
    </w:rPr>
  </w:style>
  <w:style w:type="paragraph" w:styleId="Heading3">
    <w:name w:val="heading 3"/>
    <w:basedOn w:val="Normal"/>
    <w:link w:val="Heading3Char"/>
    <w:uiPriority w:val="9"/>
    <w:qFormat/>
    <w:rsid w:val="00BF6C86"/>
    <w:pPr>
      <w:spacing w:before="100" w:beforeAutospacing="1" w:after="100" w:afterAutospacing="1"/>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867A72"/>
    <w:pPr>
      <w:autoSpaceDE w:val="0"/>
      <w:autoSpaceDN w:val="0"/>
      <w:adjustRightInd w:val="0"/>
      <w:spacing w:after="0" w:line="240" w:lineRule="auto"/>
    </w:pPr>
    <w:rPr>
      <w:rFonts w:ascii="Arial" w:hAnsi="Arial" w:cs="Arial"/>
      <w:color w:val="000000"/>
      <w:sz w:val="24"/>
      <w:szCs w:val="24"/>
    </w:rPr>
  </w:style>
  <w:style w:type="paragraph" w:styleId="Header">
    <w:name w:val="header"/>
    <w:basedOn w:val="Normal"/>
    <w:link w:val="HeaderChar"/>
    <w:uiPriority w:val="99"/>
    <w:unhideWhenUsed/>
    <w:rsid w:val="00867A72"/>
    <w:pPr>
      <w:tabs>
        <w:tab w:val="center" w:pos="4513"/>
        <w:tab w:val="right" w:pos="9026"/>
      </w:tabs>
    </w:pPr>
  </w:style>
  <w:style w:type="character" w:customStyle="1" w:styleId="HeaderChar">
    <w:name w:val="Header Char"/>
    <w:basedOn w:val="DefaultParagraphFont"/>
    <w:link w:val="Header"/>
    <w:uiPriority w:val="99"/>
    <w:rsid w:val="00867A72"/>
  </w:style>
  <w:style w:type="paragraph" w:styleId="Footer">
    <w:name w:val="footer"/>
    <w:basedOn w:val="Normal"/>
    <w:link w:val="FooterChar"/>
    <w:uiPriority w:val="99"/>
    <w:unhideWhenUsed/>
    <w:rsid w:val="00867A72"/>
    <w:pPr>
      <w:tabs>
        <w:tab w:val="center" w:pos="4513"/>
        <w:tab w:val="right" w:pos="9026"/>
      </w:tabs>
    </w:pPr>
  </w:style>
  <w:style w:type="character" w:customStyle="1" w:styleId="FooterChar">
    <w:name w:val="Footer Char"/>
    <w:basedOn w:val="DefaultParagraphFont"/>
    <w:link w:val="Footer"/>
    <w:uiPriority w:val="99"/>
    <w:rsid w:val="00867A72"/>
  </w:style>
  <w:style w:type="table" w:styleId="TableGrid">
    <w:name w:val="Table Grid"/>
    <w:basedOn w:val="TableNormal"/>
    <w:uiPriority w:val="59"/>
    <w:rsid w:val="00867A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E11D7"/>
    <w:rPr>
      <w:color w:val="0000FF"/>
      <w:u w:val="single"/>
    </w:rPr>
  </w:style>
  <w:style w:type="paragraph" w:styleId="ListParagraph">
    <w:name w:val="List Paragraph"/>
    <w:basedOn w:val="Normal"/>
    <w:uiPriority w:val="34"/>
    <w:qFormat/>
    <w:rsid w:val="008E11D7"/>
    <w:pPr>
      <w:ind w:left="720"/>
    </w:pPr>
  </w:style>
  <w:style w:type="character" w:customStyle="1" w:styleId="nowrap1">
    <w:name w:val="nowrap1"/>
    <w:basedOn w:val="DefaultParagraphFont"/>
    <w:rsid w:val="00126555"/>
  </w:style>
  <w:style w:type="character" w:customStyle="1" w:styleId="Heading3Char">
    <w:name w:val="Heading 3 Char"/>
    <w:basedOn w:val="DefaultParagraphFont"/>
    <w:link w:val="Heading3"/>
    <w:uiPriority w:val="9"/>
    <w:rsid w:val="00BF6C86"/>
    <w:rPr>
      <w:rFonts w:ascii="Times New Roman" w:eastAsia="Times New Roman" w:hAnsi="Times New Roman" w:cs="Times New Roman"/>
      <w:b/>
      <w:bCs/>
      <w:sz w:val="27"/>
      <w:szCs w:val="27"/>
      <w:lang w:eastAsia="en-GB"/>
    </w:rPr>
  </w:style>
  <w:style w:type="paragraph" w:styleId="NormalWeb">
    <w:name w:val="Normal (Web)"/>
    <w:basedOn w:val="Normal"/>
    <w:uiPriority w:val="99"/>
    <w:semiHidden/>
    <w:unhideWhenUsed/>
    <w:rsid w:val="00BF6C86"/>
    <w:pPr>
      <w:spacing w:before="100" w:beforeAutospacing="1" w:after="100" w:afterAutospacing="1"/>
    </w:pPr>
    <w:rPr>
      <w:rFonts w:ascii="Times New Roman" w:eastAsia="Times New Roman" w:hAnsi="Times New Roman" w:cs="Times New Roman"/>
      <w:sz w:val="24"/>
      <w:szCs w:val="24"/>
      <w:lang w:eastAsia="en-GB"/>
    </w:rPr>
  </w:style>
  <w:style w:type="character" w:styleId="FollowedHyperlink">
    <w:name w:val="FollowedHyperlink"/>
    <w:basedOn w:val="DefaultParagraphFont"/>
    <w:uiPriority w:val="99"/>
    <w:semiHidden/>
    <w:unhideWhenUsed/>
    <w:rsid w:val="0089030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08562912">
      <w:bodyDiv w:val="1"/>
      <w:marLeft w:val="0"/>
      <w:marRight w:val="0"/>
      <w:marTop w:val="0"/>
      <w:marBottom w:val="0"/>
      <w:divBdr>
        <w:top w:val="none" w:sz="0" w:space="0" w:color="auto"/>
        <w:left w:val="none" w:sz="0" w:space="0" w:color="auto"/>
        <w:bottom w:val="none" w:sz="0" w:space="0" w:color="auto"/>
        <w:right w:val="none" w:sz="0" w:space="0" w:color="auto"/>
      </w:divBdr>
    </w:div>
    <w:div w:id="1279601410">
      <w:bodyDiv w:val="1"/>
      <w:marLeft w:val="0"/>
      <w:marRight w:val="0"/>
      <w:marTop w:val="0"/>
      <w:marBottom w:val="0"/>
      <w:divBdr>
        <w:top w:val="none" w:sz="0" w:space="0" w:color="auto"/>
        <w:left w:val="none" w:sz="0" w:space="0" w:color="auto"/>
        <w:bottom w:val="none" w:sz="0" w:space="0" w:color="auto"/>
        <w:right w:val="none" w:sz="0" w:space="0" w:color="auto"/>
      </w:divBdr>
    </w:div>
    <w:div w:id="1279877577">
      <w:bodyDiv w:val="1"/>
      <w:marLeft w:val="0"/>
      <w:marRight w:val="0"/>
      <w:marTop w:val="0"/>
      <w:marBottom w:val="0"/>
      <w:divBdr>
        <w:top w:val="none" w:sz="0" w:space="0" w:color="auto"/>
        <w:left w:val="none" w:sz="0" w:space="0" w:color="auto"/>
        <w:bottom w:val="none" w:sz="0" w:space="0" w:color="auto"/>
        <w:right w:val="none" w:sz="0" w:space="0" w:color="auto"/>
      </w:divBdr>
    </w:div>
    <w:div w:id="1889489521">
      <w:bodyDiv w:val="1"/>
      <w:marLeft w:val="0"/>
      <w:marRight w:val="0"/>
      <w:marTop w:val="0"/>
      <w:marBottom w:val="0"/>
      <w:divBdr>
        <w:top w:val="none" w:sz="0" w:space="0" w:color="auto"/>
        <w:left w:val="none" w:sz="0" w:space="0" w:color="auto"/>
        <w:bottom w:val="none" w:sz="0" w:space="0" w:color="auto"/>
        <w:right w:val="none" w:sz="0" w:space="0" w:color="auto"/>
      </w:divBdr>
    </w:div>
    <w:div w:id="2008169922">
      <w:bodyDiv w:val="1"/>
      <w:marLeft w:val="0"/>
      <w:marRight w:val="0"/>
      <w:marTop w:val="0"/>
      <w:marBottom w:val="0"/>
      <w:divBdr>
        <w:top w:val="none" w:sz="0" w:space="0" w:color="auto"/>
        <w:left w:val="none" w:sz="0" w:space="0" w:color="auto"/>
        <w:bottom w:val="none" w:sz="0" w:space="0" w:color="auto"/>
        <w:right w:val="none" w:sz="0" w:space="0" w:color="auto"/>
      </w:divBdr>
      <w:divsChild>
        <w:div w:id="1520046498">
          <w:marLeft w:val="0"/>
          <w:marRight w:val="0"/>
          <w:marTop w:val="0"/>
          <w:marBottom w:val="0"/>
          <w:divBdr>
            <w:top w:val="none" w:sz="0" w:space="0" w:color="auto"/>
            <w:left w:val="none" w:sz="0" w:space="0" w:color="auto"/>
            <w:bottom w:val="none" w:sz="0" w:space="0" w:color="auto"/>
            <w:right w:val="none" w:sz="0" w:space="0" w:color="auto"/>
          </w:divBdr>
          <w:divsChild>
            <w:div w:id="1380284296">
              <w:marLeft w:val="0"/>
              <w:marRight w:val="0"/>
              <w:marTop w:val="0"/>
              <w:marBottom w:val="0"/>
              <w:divBdr>
                <w:top w:val="none" w:sz="0" w:space="0" w:color="auto"/>
                <w:left w:val="none" w:sz="0" w:space="0" w:color="auto"/>
                <w:bottom w:val="none" w:sz="0" w:space="0" w:color="auto"/>
                <w:right w:val="none" w:sz="0" w:space="0" w:color="auto"/>
              </w:divBdr>
              <w:divsChild>
                <w:div w:id="1817533041">
                  <w:marLeft w:val="0"/>
                  <w:marRight w:val="0"/>
                  <w:marTop w:val="0"/>
                  <w:marBottom w:val="0"/>
                  <w:divBdr>
                    <w:top w:val="none" w:sz="0" w:space="0" w:color="auto"/>
                    <w:left w:val="none" w:sz="0" w:space="0" w:color="auto"/>
                    <w:bottom w:val="none" w:sz="0" w:space="0" w:color="auto"/>
                    <w:right w:val="none" w:sz="0" w:space="0" w:color="auto"/>
                  </w:divBdr>
                  <w:divsChild>
                    <w:div w:id="1373193137">
                      <w:marLeft w:val="0"/>
                      <w:marRight w:val="0"/>
                      <w:marTop w:val="0"/>
                      <w:marBottom w:val="0"/>
                      <w:divBdr>
                        <w:top w:val="none" w:sz="0" w:space="0" w:color="auto"/>
                        <w:left w:val="none" w:sz="0" w:space="0" w:color="auto"/>
                        <w:bottom w:val="none" w:sz="0" w:space="0" w:color="auto"/>
                        <w:right w:val="none" w:sz="0" w:space="0" w:color="auto"/>
                      </w:divBdr>
                      <w:divsChild>
                        <w:div w:id="1734885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england.nhs.uk/coronavirus/publication/preparedness-letters-for-general-practice/" TargetMode="External"/><Relationship Id="rId13" Type="http://schemas.openxmlformats.org/officeDocument/2006/relationships/hyperlink" Target="mailto:Nicola.Arnett@nhs.net" TargetMode="External"/><Relationship Id="rId18" Type="http://schemas.openxmlformats.org/officeDocument/2006/relationships/image" Target="media/image1.emf"/><Relationship Id="rId26" Type="http://schemas.openxmlformats.org/officeDocument/2006/relationships/hyperlink" Target="https://digital.nhs.uk/services/gp-connect/set-up-gp-connect-in-your-gp-practice-clinical-system" TargetMode="External"/><Relationship Id="rId39" Type="http://schemas.openxmlformats.org/officeDocument/2006/relationships/hyperlink" Target="https://www.events.england.nhs.uk/events/digital-primary-care-webinars" TargetMode="External"/><Relationship Id="rId3" Type="http://schemas.microsoft.com/office/2007/relationships/stylesWithEffects" Target="stylesWithEffects.xml"/><Relationship Id="rId21" Type="http://schemas.openxmlformats.org/officeDocument/2006/relationships/package" Target="embeddings/Microsoft_Word_Document2.docx"/><Relationship Id="rId34" Type="http://schemas.openxmlformats.org/officeDocument/2006/relationships/oleObject" Target="embeddings/oleObject3.bin"/><Relationship Id="rId42" Type="http://schemas.openxmlformats.org/officeDocument/2006/relationships/hyperlink" Target="https://digital.nhs.uk/services/gp-connect/set-up-gp-connect-in-your-gp-practice-clinical-system" TargetMode="External"/><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crm.digital.nhs.uk/clickdimensions/?clickpage=ypeeakvdeeqoeganooa0ea" TargetMode="External"/><Relationship Id="rId17" Type="http://schemas.openxmlformats.org/officeDocument/2006/relationships/hyperlink" Target="https://www.england.nhs.uk/coronavirus/wp-content/uploads/sites/52/2020/03/C0569-Second-phase-of-General-Practice-response-to-COVID-19--update-to-GP-contracts-and-income-protection-a.pdf" TargetMode="External"/><Relationship Id="rId25" Type="http://schemas.openxmlformats.org/officeDocument/2006/relationships/package" Target="embeddings/Microsoft_Word_Document4.docx"/><Relationship Id="rId33" Type="http://schemas.openxmlformats.org/officeDocument/2006/relationships/image" Target="media/image7.emf"/><Relationship Id="rId38" Type="http://schemas.openxmlformats.org/officeDocument/2006/relationships/hyperlink" Target="https://crm.digital.nhs.uk/clickdimensions/?clickpage=ypeeakvdeeqoeganooa0ea" TargetMode="External"/><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england.nhs.uk/coronavirus/wp-content/uploads/sites/52/2020/03/C0264-GP-preparedness-letter-14-April-2020.pdf" TargetMode="External"/><Relationship Id="rId20" Type="http://schemas.openxmlformats.org/officeDocument/2006/relationships/image" Target="media/image2.emf"/><Relationship Id="rId29" Type="http://schemas.openxmlformats.org/officeDocument/2006/relationships/image" Target="media/image5.emf"/><Relationship Id="rId41" Type="http://schemas.openxmlformats.org/officeDocument/2006/relationships/hyperlink" Target="https://www.england.nhs.uk/coronavirus/wp-content/uploads/sites/52/2020/03/gp-preparedness-update-letter-27-march-2020-.pdf"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mailto:josephinesmith@nhs.net" TargetMode="External"/><Relationship Id="rId24" Type="http://schemas.openxmlformats.org/officeDocument/2006/relationships/image" Target="media/image4.emf"/><Relationship Id="rId32" Type="http://schemas.openxmlformats.org/officeDocument/2006/relationships/oleObject" Target="embeddings/oleObject2.bin"/><Relationship Id="rId37" Type="http://schemas.openxmlformats.org/officeDocument/2006/relationships/oleObject" Target="embeddings/oleObject4.bin"/><Relationship Id="rId40" Type="http://schemas.openxmlformats.org/officeDocument/2006/relationships/hyperlink" Target="https://crm.digital.nhs.uk/clickdimensions/?clickpage=lnho3xn5eeqoeqanooa0ea" TargetMode="External"/><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england.nhs.uk/coronavirus/wp-content/uploads/sites/52/2020/03/gp-preparedness-update-letter-27-march-2020-.pdf" TargetMode="External"/><Relationship Id="rId23" Type="http://schemas.openxmlformats.org/officeDocument/2006/relationships/package" Target="embeddings/Microsoft_Word_Document3.docx"/><Relationship Id="rId28" Type="http://schemas.openxmlformats.org/officeDocument/2006/relationships/hyperlink" Target="https://www.england.nhs.uk/coronavirus/publication/managing-coronavirus-covid-19-in-general-practice-sop/" TargetMode="External"/><Relationship Id="rId36" Type="http://schemas.openxmlformats.org/officeDocument/2006/relationships/image" Target="media/image8.emf"/><Relationship Id="rId10" Type="http://schemas.openxmlformats.org/officeDocument/2006/relationships/hyperlink" Target="x-apple-data-detectors://2/" TargetMode="External"/><Relationship Id="rId19" Type="http://schemas.openxmlformats.org/officeDocument/2006/relationships/package" Target="embeddings/Microsoft_Excel_Worksheet1.xlsx"/><Relationship Id="rId31" Type="http://schemas.openxmlformats.org/officeDocument/2006/relationships/image" Target="media/image6.emf"/><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josephinesmith@nhs.net" TargetMode="External"/><Relationship Id="rId14" Type="http://schemas.openxmlformats.org/officeDocument/2006/relationships/hyperlink" Target="https://digital.nhs.uk/services/gp-connect" TargetMode="External"/><Relationship Id="rId22" Type="http://schemas.openxmlformats.org/officeDocument/2006/relationships/image" Target="media/image3.emf"/><Relationship Id="rId27" Type="http://schemas.openxmlformats.org/officeDocument/2006/relationships/hyperlink" Target="https://www.england.nhs.uk/coronavirus/wp-content/uploads/sites/52/2020/03/gp-preparedness-update-letter-27-march-2020-.pdf" TargetMode="External"/><Relationship Id="rId30" Type="http://schemas.openxmlformats.org/officeDocument/2006/relationships/oleObject" Target="embeddings/oleObject1.bin"/><Relationship Id="rId35" Type="http://schemas.openxmlformats.org/officeDocument/2006/relationships/hyperlink" Target="https://www.gov.uk/government/publications/coronavirus-covid-19-notification-of-data-controllers-to-share-information" TargetMode="External"/><Relationship Id="rId43" Type="http://schemas.openxmlformats.org/officeDocument/2006/relationships/hyperlink" Target="https://crm.digital.nhs.uk/clickdimensions/?clickpage=lnho3xn5eeqoeqanooa0e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TotalTime>
  <Pages>1</Pages>
  <Words>2245</Words>
  <Characters>12801</Characters>
  <Application>Microsoft Office Word</Application>
  <DocSecurity>0</DocSecurity>
  <Lines>106</Lines>
  <Paragraphs>30</Paragraphs>
  <ScaleCrop>false</ScaleCrop>
  <HeadingPairs>
    <vt:vector size="2" baseType="variant">
      <vt:variant>
        <vt:lpstr>Title</vt:lpstr>
      </vt:variant>
      <vt:variant>
        <vt:i4>1</vt:i4>
      </vt:variant>
    </vt:vector>
  </HeadingPairs>
  <TitlesOfParts>
    <vt:vector size="1" baseType="lpstr">
      <vt:lpstr/>
    </vt:vector>
  </TitlesOfParts>
  <Company>Calderdale Clinical Comissioning Group</Company>
  <LinksUpToDate>false</LinksUpToDate>
  <CharactersWithSpaces>15016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tina.stanley3</dc:creator>
  <cp:lastModifiedBy>tina.stanley3</cp:lastModifiedBy>
  <cp:revision>3</cp:revision>
  <dcterms:created xsi:type="dcterms:W3CDTF">2020-07-10T11:02:00Z</dcterms:created>
  <dcterms:modified xsi:type="dcterms:W3CDTF">2020-07-10T11:30:00Z</dcterms:modified>
</cp:coreProperties>
</file>