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A46" w:rsidRPr="00532163" w:rsidRDefault="00C74A46" w:rsidP="00C74A46">
      <w:pPr>
        <w:pStyle w:val="ListParagraph"/>
        <w:numPr>
          <w:ilvl w:val="0"/>
          <w:numId w:val="1"/>
        </w:numPr>
        <w:rPr>
          <w:rFonts w:ascii="Arial" w:hAnsi="Arial" w:cs="Arial"/>
          <w:color w:val="1F497D"/>
        </w:rPr>
      </w:pPr>
      <w:r>
        <w:rPr>
          <w:rFonts w:ascii="Arial" w:hAnsi="Arial" w:cs="Arial"/>
          <w:b/>
          <w:bCs/>
          <w:color w:val="000000"/>
        </w:rPr>
        <w:t>Advice and Guidance and Secondary Care Specialist Support</w:t>
      </w:r>
    </w:p>
    <w:p w:rsidR="00532163" w:rsidRPr="00532163" w:rsidRDefault="00532163" w:rsidP="00532163">
      <w:pPr>
        <w:pStyle w:val="ListParagraph"/>
        <w:ind w:left="360"/>
        <w:rPr>
          <w:rFonts w:ascii="Arial" w:hAnsi="Arial" w:cs="Arial"/>
          <w:color w:val="1F497D"/>
        </w:rPr>
      </w:pPr>
    </w:p>
    <w:p w:rsidR="00532163" w:rsidRDefault="00532163" w:rsidP="00532163">
      <w:pPr>
        <w:rPr>
          <w:rFonts w:ascii="Arial" w:hAnsi="Arial" w:cs="Arial"/>
        </w:rPr>
      </w:pPr>
      <w:r>
        <w:rPr>
          <w:rFonts w:ascii="Arial" w:hAnsi="Arial" w:cs="Arial"/>
        </w:rPr>
        <w:t>CHFT are establishing routes through which General Practice can communicate with colleagues in secondary care</w:t>
      </w:r>
      <w:r>
        <w:rPr>
          <w:rFonts w:ascii="Arial" w:hAnsi="Arial" w:cs="Arial"/>
          <w:color w:val="1F497D"/>
        </w:rPr>
        <w:t>,</w:t>
      </w:r>
      <w:r>
        <w:rPr>
          <w:rFonts w:ascii="Arial" w:hAnsi="Arial" w:cs="Arial"/>
        </w:rPr>
        <w:t xml:space="preserve"> in order to ensure better care for patients and to be confident that only those in urgent need are referred to the hospital or admitted.</w:t>
      </w:r>
    </w:p>
    <w:p w:rsidR="00532163" w:rsidRDefault="00532163" w:rsidP="00532163">
      <w:pPr>
        <w:rPr>
          <w:rFonts w:ascii="Arial" w:hAnsi="Arial" w:cs="Arial"/>
        </w:rPr>
      </w:pPr>
    </w:p>
    <w:p w:rsidR="00532163" w:rsidRDefault="00532163" w:rsidP="00532163">
      <w:pPr>
        <w:rPr>
          <w:rFonts w:ascii="Arial" w:hAnsi="Arial" w:cs="Arial"/>
        </w:rPr>
      </w:pPr>
      <w:r>
        <w:rPr>
          <w:rFonts w:ascii="Arial" w:hAnsi="Arial" w:cs="Arial"/>
          <w:b/>
        </w:rPr>
        <w:t>Advice and G</w:t>
      </w:r>
      <w:r w:rsidRPr="00532163">
        <w:rPr>
          <w:rFonts w:ascii="Arial" w:hAnsi="Arial" w:cs="Arial"/>
          <w:b/>
        </w:rPr>
        <w:t>uidance</w:t>
      </w:r>
      <w:r w:rsidRPr="006523C8">
        <w:rPr>
          <w:rFonts w:ascii="Arial" w:hAnsi="Arial" w:cs="Arial"/>
        </w:rPr>
        <w:t xml:space="preserve"> is available through ERS.  </w:t>
      </w:r>
      <w:r>
        <w:rPr>
          <w:rFonts w:ascii="Arial" w:hAnsi="Arial" w:cs="Arial"/>
        </w:rPr>
        <w:t xml:space="preserve">Advice and Guidance allows one clinician to seek advice from another with 2 way dialogue.  </w:t>
      </w:r>
      <w:r w:rsidR="00131291">
        <w:rPr>
          <w:rFonts w:ascii="Arial" w:hAnsi="Arial" w:cs="Arial"/>
        </w:rPr>
        <w:t xml:space="preserve">As a GP you can respond with further information or ask for further clarity of a response given. </w:t>
      </w:r>
      <w:r>
        <w:rPr>
          <w:rFonts w:ascii="Arial" w:hAnsi="Arial" w:cs="Arial"/>
        </w:rPr>
        <w:t>A&amp;G can be used:</w:t>
      </w:r>
    </w:p>
    <w:p w:rsidR="00532163" w:rsidRPr="00532163" w:rsidRDefault="00532163" w:rsidP="00532163">
      <w:pPr>
        <w:numPr>
          <w:ilvl w:val="0"/>
          <w:numId w:val="2"/>
        </w:numPr>
        <w:ind w:hanging="386"/>
        <w:rPr>
          <w:rFonts w:ascii="Arial" w:hAnsi="Arial" w:cs="Arial"/>
        </w:rPr>
      </w:pPr>
      <w:r>
        <w:rPr>
          <w:rFonts w:ascii="Arial" w:hAnsi="Arial" w:cs="Arial"/>
        </w:rPr>
        <w:t>T</w:t>
      </w:r>
      <w:r w:rsidRPr="00532163">
        <w:rPr>
          <w:rFonts w:ascii="Arial" w:eastAsiaTheme="minorEastAsia" w:hAnsi="Arial" w:cs="Arial"/>
          <w:szCs w:val="24"/>
        </w:rPr>
        <w:t>o ask another clinician for their advice on a treatment plan or ongoing management of a patient</w:t>
      </w:r>
    </w:p>
    <w:p w:rsidR="00532163" w:rsidRPr="00532163" w:rsidRDefault="00532163" w:rsidP="00532163">
      <w:pPr>
        <w:numPr>
          <w:ilvl w:val="0"/>
          <w:numId w:val="2"/>
        </w:numPr>
        <w:ind w:hanging="386"/>
        <w:rPr>
          <w:rFonts w:ascii="Arial" w:hAnsi="Arial" w:cs="Arial"/>
        </w:rPr>
      </w:pPr>
      <w:r w:rsidRPr="00532163">
        <w:rPr>
          <w:rFonts w:ascii="Arial" w:eastAsiaTheme="minorEastAsia" w:hAnsi="Arial" w:cs="Arial"/>
          <w:szCs w:val="24"/>
        </w:rPr>
        <w:t>To ask for advice regarding a patient’s test results</w:t>
      </w:r>
    </w:p>
    <w:p w:rsidR="00532163" w:rsidRPr="00532163" w:rsidRDefault="00532163" w:rsidP="00532163">
      <w:pPr>
        <w:pStyle w:val="ListParagraph"/>
        <w:numPr>
          <w:ilvl w:val="0"/>
          <w:numId w:val="2"/>
        </w:numPr>
        <w:autoSpaceDE w:val="0"/>
        <w:autoSpaceDN w:val="0"/>
        <w:adjustRightInd w:val="0"/>
        <w:ind w:hanging="386"/>
        <w:contextualSpacing/>
        <w:rPr>
          <w:rFonts w:ascii="Arial" w:eastAsiaTheme="minorEastAsia" w:hAnsi="Arial" w:cs="Arial"/>
          <w:szCs w:val="24"/>
        </w:rPr>
      </w:pPr>
      <w:r w:rsidRPr="00532163">
        <w:rPr>
          <w:rFonts w:ascii="Arial" w:eastAsiaTheme="minorEastAsia" w:hAnsi="Arial" w:cs="Arial"/>
          <w:szCs w:val="24"/>
        </w:rPr>
        <w:t>To ask advice on the appropriateness of a referral</w:t>
      </w:r>
    </w:p>
    <w:p w:rsidR="00532163" w:rsidRPr="00532163" w:rsidRDefault="00532163" w:rsidP="00532163">
      <w:pPr>
        <w:numPr>
          <w:ilvl w:val="0"/>
          <w:numId w:val="2"/>
        </w:numPr>
        <w:ind w:hanging="386"/>
        <w:rPr>
          <w:rFonts w:ascii="Arial" w:hAnsi="Arial" w:cs="Arial"/>
        </w:rPr>
      </w:pPr>
      <w:r w:rsidRPr="00532163">
        <w:rPr>
          <w:rFonts w:ascii="Arial" w:eastAsiaTheme="minorEastAsia" w:hAnsi="Arial" w:cs="Arial"/>
          <w:szCs w:val="24"/>
        </w:rPr>
        <w:t>To help identify the most clinically appropriate service to refer a patient into</w:t>
      </w:r>
    </w:p>
    <w:p w:rsidR="00532163" w:rsidRPr="00532163" w:rsidRDefault="00532163" w:rsidP="00532163">
      <w:pPr>
        <w:numPr>
          <w:ilvl w:val="0"/>
          <w:numId w:val="2"/>
        </w:numPr>
        <w:ind w:hanging="386"/>
        <w:rPr>
          <w:rFonts w:ascii="Arial" w:hAnsi="Arial" w:cs="Arial"/>
        </w:rPr>
      </w:pPr>
      <w:r w:rsidRPr="00532163">
        <w:rPr>
          <w:rFonts w:ascii="Arial" w:eastAsiaTheme="minorEastAsia" w:hAnsi="Arial" w:cs="Arial"/>
          <w:szCs w:val="24"/>
        </w:rPr>
        <w:t>Utilised as an education resource</w:t>
      </w:r>
    </w:p>
    <w:p w:rsidR="00532163" w:rsidRPr="00532163" w:rsidRDefault="00532163" w:rsidP="00532163">
      <w:pPr>
        <w:numPr>
          <w:ilvl w:val="0"/>
          <w:numId w:val="2"/>
        </w:numPr>
        <w:ind w:hanging="386"/>
        <w:rPr>
          <w:rFonts w:ascii="Arial" w:hAnsi="Arial" w:cs="Arial"/>
        </w:rPr>
      </w:pPr>
      <w:r w:rsidRPr="00532163">
        <w:rPr>
          <w:rFonts w:ascii="Arial" w:eastAsiaTheme="minorEastAsia" w:hAnsi="Arial" w:cs="Arial"/>
          <w:szCs w:val="24"/>
        </w:rPr>
        <w:t>Improve relationships with consultants in secondary care</w:t>
      </w:r>
    </w:p>
    <w:bookmarkStart w:id="0" w:name="_MON_1656489243"/>
    <w:bookmarkEnd w:id="0"/>
    <w:p w:rsidR="00532163" w:rsidRDefault="00CD072C" w:rsidP="00532163">
      <w:pPr>
        <w:rPr>
          <w:rFonts w:ascii="Arial" w:hAnsi="Arial" w:cs="Arial"/>
        </w:rPr>
      </w:pPr>
      <w:r>
        <w:rPr>
          <w:rFonts w:ascii="Arial" w:hAnsi="Arial" w:cs="Arial"/>
        </w:rPr>
        <w:object w:dxaOrig="1499" w:dyaOrig="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5pt;height:47.2pt" o:ole="">
            <v:imagedata r:id="rId8" o:title=""/>
          </v:shape>
          <o:OLEObject Type="Embed" ProgID="Word.Document.12" ShapeID="_x0000_i1025" DrawAspect="Icon" ObjectID="_1656502039" r:id="rId9">
            <o:FieldCodes>\s</o:FieldCodes>
          </o:OLEObject>
        </w:object>
      </w:r>
      <w:bookmarkStart w:id="1" w:name="_MON_1656489257"/>
      <w:bookmarkEnd w:id="1"/>
      <w:r>
        <w:rPr>
          <w:rFonts w:ascii="Arial" w:hAnsi="Arial" w:cs="Arial"/>
        </w:rPr>
        <w:object w:dxaOrig="1499" w:dyaOrig="946">
          <v:shape id="_x0000_i1026" type="#_x0000_t75" style="width:74.85pt;height:47.2pt" o:ole="">
            <v:imagedata r:id="rId10" o:title=""/>
          </v:shape>
          <o:OLEObject Type="Embed" ProgID="Word.Document.12" ShapeID="_x0000_i1026" DrawAspect="Icon" ObjectID="_1656502040" r:id="rId11">
            <o:FieldCodes>\s</o:FieldCodes>
          </o:OLEObject>
        </w:object>
      </w:r>
      <w:bookmarkStart w:id="2" w:name="_MON_1656489265"/>
      <w:bookmarkEnd w:id="2"/>
      <w:r>
        <w:rPr>
          <w:rFonts w:ascii="Arial" w:hAnsi="Arial" w:cs="Arial"/>
        </w:rPr>
        <w:object w:dxaOrig="1499" w:dyaOrig="946">
          <v:shape id="_x0000_i1027" type="#_x0000_t75" style="width:74.85pt;height:47.2pt" o:ole="">
            <v:imagedata r:id="rId12" o:title=""/>
          </v:shape>
          <o:OLEObject Type="Embed" ProgID="Word.Document.12" ShapeID="_x0000_i1027" DrawAspect="Icon" ObjectID="_1656502041" r:id="rId13">
            <o:FieldCodes>\s</o:FieldCodes>
          </o:OLEObject>
        </w:object>
      </w:r>
    </w:p>
    <w:p w:rsidR="00532163" w:rsidRDefault="00532163" w:rsidP="00532163">
      <w:pPr>
        <w:rPr>
          <w:rFonts w:ascii="Arial" w:hAnsi="Arial" w:cs="Arial"/>
        </w:rPr>
      </w:pPr>
      <w:r>
        <w:rPr>
          <w:rFonts w:ascii="Arial" w:hAnsi="Arial" w:cs="Arial"/>
        </w:rPr>
        <w:t xml:space="preserve">Direct phone numbers to consultants in key specialties have been made available (see below).This provides an opportunity for immediate advice, and the opportunity to discuss alternative plans for management and avoid admission or attendance to hospital.  </w:t>
      </w:r>
    </w:p>
    <w:p w:rsidR="00C74A46" w:rsidRDefault="00C74A46" w:rsidP="00C74A46">
      <w:pPr>
        <w:rPr>
          <w:rFonts w:ascii="Arial" w:hAnsi="Arial" w:cs="Arial"/>
          <w:color w:val="1F497D"/>
        </w:rPr>
      </w:pPr>
    </w:p>
    <w:tbl>
      <w:tblPr>
        <w:tblW w:w="0" w:type="auto"/>
        <w:tblCellMar>
          <w:left w:w="0" w:type="dxa"/>
          <w:right w:w="0" w:type="dxa"/>
        </w:tblCellMar>
        <w:tblLook w:val="04A0" w:firstRow="1" w:lastRow="0" w:firstColumn="1" w:lastColumn="0" w:noHBand="0" w:noVBand="1"/>
      </w:tblPr>
      <w:tblGrid>
        <w:gridCol w:w="3150"/>
        <w:gridCol w:w="6092"/>
      </w:tblGrid>
      <w:tr w:rsidR="00C74A46" w:rsidTr="00532163">
        <w:tc>
          <w:tcPr>
            <w:tcW w:w="3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b/>
                <w:bCs/>
                <w:lang w:eastAsia="en-US"/>
              </w:rPr>
            </w:pPr>
            <w:r>
              <w:rPr>
                <w:rFonts w:ascii="Arial" w:hAnsi="Arial" w:cs="Arial"/>
                <w:b/>
                <w:bCs/>
              </w:rPr>
              <w:t>Specialty</w:t>
            </w:r>
            <w:r w:rsidR="008223F2">
              <w:rPr>
                <w:rFonts w:ascii="Arial" w:hAnsi="Arial" w:cs="Arial"/>
                <w:b/>
                <w:bCs/>
              </w:rPr>
              <w:t xml:space="preserve"> by A-Z</w:t>
            </w:r>
          </w:p>
        </w:tc>
        <w:tc>
          <w:tcPr>
            <w:tcW w:w="60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b/>
                <w:bCs/>
                <w:lang w:eastAsia="en-US"/>
              </w:rPr>
            </w:pPr>
            <w:r>
              <w:rPr>
                <w:rFonts w:ascii="Arial" w:hAnsi="Arial" w:cs="Arial"/>
                <w:b/>
                <w:bCs/>
              </w:rPr>
              <w:t>Number</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Acute Medicine Calderdale</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01422  222343</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Acute Medicine Huddersfield</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acute medicine consultant)</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Cardiology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01422 222537</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Dermatology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01422 222505</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Diabetes/Endocrine</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Diabetes consultant)</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Elderly Care</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07717300740</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Gastroenterology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Gastroenterology consultant)</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General Surgery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07741 363262</w:t>
            </w:r>
          </w:p>
          <w:p w:rsidR="00C74A46" w:rsidRDefault="00C74A46">
            <w:pPr>
              <w:rPr>
                <w:rFonts w:ascii="Arial" w:hAnsi="Arial" w:cs="Arial"/>
                <w:lang w:eastAsia="en-US"/>
              </w:rPr>
            </w:pPr>
            <w:r>
              <w:rPr>
                <w:rFonts w:ascii="Arial" w:hAnsi="Arial" w:cs="Arial"/>
              </w:rPr>
              <w:t>07741 363257</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 xml:space="preserve">Gynaecology </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01422 225330</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Haematology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Haematology consultant)</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Maternity – Calderdale</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01422 261364</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Maternity – Huddersfield</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01484 357430</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Nephrology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Nephrology consultant)</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Neurology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w:t>
            </w:r>
            <w:r w:rsidR="00511A59">
              <w:rPr>
                <w:rFonts w:ascii="Arial" w:hAnsi="Arial" w:cs="Arial"/>
              </w:rPr>
              <w:t>922</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Oncology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01484 342000 </w:t>
            </w:r>
          </w:p>
          <w:p w:rsidR="00C74A46" w:rsidRDefault="00C74A46">
            <w:pPr>
              <w:rPr>
                <w:rFonts w:ascii="Arial" w:hAnsi="Arial" w:cs="Arial"/>
                <w:lang w:eastAsia="en-US"/>
              </w:rPr>
            </w:pPr>
            <w:r>
              <w:rPr>
                <w:rFonts w:ascii="Arial" w:hAnsi="Arial" w:cs="Arial"/>
              </w:rPr>
              <w:t>(switchboard, ask for the Oncology consultant)</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Paediatrics</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01422 222468</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Respiratory (starting 6</w:t>
            </w:r>
            <w:r>
              <w:rPr>
                <w:rFonts w:ascii="Arial" w:hAnsi="Arial" w:cs="Arial"/>
                <w:vertAlign w:val="superscript"/>
              </w:rPr>
              <w:t>th</w:t>
            </w:r>
            <w:r>
              <w:rPr>
                <w:rFonts w:ascii="Arial" w:hAnsi="Arial" w:cs="Arial"/>
              </w:rPr>
              <w:t xml:space="preserve"> April)</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01422 222538</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Rheumatology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D82AFA" w:rsidRDefault="00D82AFA" w:rsidP="00D82AFA">
            <w:pPr>
              <w:rPr>
                <w:rFonts w:ascii="Arial" w:hAnsi="Arial" w:cs="Arial"/>
              </w:rPr>
            </w:pPr>
            <w:r>
              <w:rPr>
                <w:rFonts w:ascii="Arial" w:hAnsi="Arial" w:cs="Arial"/>
              </w:rPr>
              <w:t xml:space="preserve">01484 342000 </w:t>
            </w:r>
          </w:p>
          <w:p w:rsidR="00C74A46" w:rsidRDefault="00D82AFA" w:rsidP="00D82AFA">
            <w:pPr>
              <w:rPr>
                <w:rFonts w:ascii="Arial" w:hAnsi="Arial" w:cs="Arial"/>
                <w:lang w:eastAsia="en-US"/>
              </w:rPr>
            </w:pPr>
            <w:r>
              <w:rPr>
                <w:rFonts w:ascii="Arial" w:hAnsi="Arial" w:cs="Arial"/>
              </w:rPr>
              <w:t>(switchboard, ask for the rheumatology consultant)</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Stroke</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rPr>
            </w:pPr>
            <w:r>
              <w:rPr>
                <w:rFonts w:ascii="Arial" w:hAnsi="Arial" w:cs="Arial"/>
              </w:rPr>
              <w:t xml:space="preserve">01422 357171 </w:t>
            </w:r>
          </w:p>
          <w:p w:rsidR="00C74A46" w:rsidRDefault="00C74A46">
            <w:pPr>
              <w:rPr>
                <w:rFonts w:ascii="Arial" w:hAnsi="Arial" w:cs="Arial"/>
                <w:lang w:eastAsia="en-US"/>
              </w:rPr>
            </w:pPr>
            <w:r>
              <w:rPr>
                <w:rFonts w:ascii="Arial" w:hAnsi="Arial" w:cs="Arial"/>
              </w:rPr>
              <w:t>(switchboard, ask for the Stroke consultant)</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 xml:space="preserve">Trauma and Orthopaedics </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07741 363261</w:t>
            </w:r>
          </w:p>
        </w:tc>
      </w:tr>
      <w:tr w:rsidR="00C74A46" w:rsidTr="00532163">
        <w:tc>
          <w:tcPr>
            <w:tcW w:w="31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Urology</w:t>
            </w:r>
          </w:p>
        </w:tc>
        <w:tc>
          <w:tcPr>
            <w:tcW w:w="6092" w:type="dxa"/>
            <w:tcBorders>
              <w:top w:val="nil"/>
              <w:left w:val="nil"/>
              <w:bottom w:val="single" w:sz="8" w:space="0" w:color="auto"/>
              <w:right w:val="single" w:sz="8" w:space="0" w:color="auto"/>
            </w:tcBorders>
            <w:tcMar>
              <w:top w:w="0" w:type="dxa"/>
              <w:left w:w="108" w:type="dxa"/>
              <w:bottom w:w="0" w:type="dxa"/>
              <w:right w:w="108" w:type="dxa"/>
            </w:tcMar>
            <w:hideMark/>
          </w:tcPr>
          <w:p w:rsidR="00C74A46" w:rsidRDefault="00C74A46">
            <w:pPr>
              <w:rPr>
                <w:rFonts w:ascii="Arial" w:hAnsi="Arial" w:cs="Arial"/>
                <w:lang w:eastAsia="en-US"/>
              </w:rPr>
            </w:pPr>
            <w:r>
              <w:rPr>
                <w:rFonts w:ascii="Arial" w:hAnsi="Arial" w:cs="Arial"/>
              </w:rPr>
              <w:t>07741 363254</w:t>
            </w:r>
          </w:p>
        </w:tc>
      </w:tr>
    </w:tbl>
    <w:p w:rsidR="00C74A46" w:rsidRDefault="00C74A46" w:rsidP="00C74A46">
      <w:pPr>
        <w:pStyle w:val="ListParagraph"/>
        <w:numPr>
          <w:ilvl w:val="0"/>
          <w:numId w:val="1"/>
        </w:numPr>
        <w:rPr>
          <w:rFonts w:ascii="Arial" w:hAnsi="Arial" w:cs="Arial"/>
          <w:b/>
        </w:rPr>
      </w:pPr>
      <w:r>
        <w:rPr>
          <w:rFonts w:ascii="Arial" w:hAnsi="Arial" w:cs="Arial"/>
          <w:b/>
        </w:rPr>
        <w:lastRenderedPageBreak/>
        <w:t>Condition Specific Information</w:t>
      </w:r>
    </w:p>
    <w:p w:rsidR="00C74A46" w:rsidRDefault="00C74A46" w:rsidP="00C74A46">
      <w:pPr>
        <w:rPr>
          <w:rFonts w:ascii="Arial" w:hAnsi="Arial" w:cs="Arial"/>
          <w:b/>
        </w:rPr>
      </w:pPr>
    </w:p>
    <w:p w:rsidR="00F7380E" w:rsidRDefault="00F7380E" w:rsidP="00F7380E">
      <w:pPr>
        <w:jc w:val="right"/>
        <w:rPr>
          <w:rFonts w:ascii="Arial" w:hAnsi="Arial" w:cs="Arial"/>
          <w:color w:val="1F497D"/>
        </w:rPr>
      </w:pPr>
      <w:r>
        <w:rPr>
          <w:rFonts w:ascii="Arial" w:hAnsi="Arial" w:cs="Arial"/>
          <w:b/>
        </w:rPr>
        <w:t xml:space="preserve">Last Updated: </w:t>
      </w:r>
      <w:r w:rsidR="00FF5D91" w:rsidRPr="00532163">
        <w:rPr>
          <w:rFonts w:ascii="Arial" w:hAnsi="Arial" w:cs="Arial"/>
          <w:b/>
        </w:rPr>
        <w:t>17.07</w:t>
      </w:r>
      <w:r w:rsidRPr="00532163">
        <w:rPr>
          <w:rFonts w:ascii="Arial" w:hAnsi="Arial" w:cs="Arial"/>
          <w:b/>
        </w:rPr>
        <w:t>.2020</w:t>
      </w:r>
    </w:p>
    <w:tbl>
      <w:tblPr>
        <w:tblStyle w:val="TableGrid"/>
        <w:tblW w:w="0" w:type="auto"/>
        <w:tblInd w:w="250" w:type="dxa"/>
        <w:tblLook w:val="04A0" w:firstRow="1" w:lastRow="0" w:firstColumn="1" w:lastColumn="0" w:noHBand="0" w:noVBand="1"/>
      </w:tblPr>
      <w:tblGrid>
        <w:gridCol w:w="709"/>
        <w:gridCol w:w="3157"/>
        <w:gridCol w:w="5126"/>
      </w:tblGrid>
      <w:tr w:rsidR="00C74A46" w:rsidRPr="00C74A46" w:rsidTr="00C74A46">
        <w:tc>
          <w:tcPr>
            <w:tcW w:w="709" w:type="dxa"/>
          </w:tcPr>
          <w:p w:rsidR="00C74A46" w:rsidRPr="00C74A46" w:rsidRDefault="00C74A46" w:rsidP="00C74A46">
            <w:pPr>
              <w:rPr>
                <w:rFonts w:ascii="Arial" w:hAnsi="Arial" w:cs="Arial"/>
                <w:b/>
              </w:rPr>
            </w:pPr>
            <w:r w:rsidRPr="00C74A46">
              <w:rPr>
                <w:rFonts w:ascii="Arial" w:hAnsi="Arial" w:cs="Arial"/>
                <w:b/>
              </w:rPr>
              <w:t>A-Z</w:t>
            </w:r>
          </w:p>
        </w:tc>
        <w:tc>
          <w:tcPr>
            <w:tcW w:w="3157" w:type="dxa"/>
          </w:tcPr>
          <w:p w:rsidR="00C74A46" w:rsidRPr="00C74A46" w:rsidRDefault="00C74A46" w:rsidP="00C74A46">
            <w:pPr>
              <w:rPr>
                <w:rFonts w:ascii="Arial" w:hAnsi="Arial" w:cs="Arial"/>
                <w:b/>
              </w:rPr>
            </w:pPr>
            <w:r w:rsidRPr="00C74A46">
              <w:rPr>
                <w:rFonts w:ascii="Arial" w:hAnsi="Arial" w:cs="Arial"/>
                <w:b/>
              </w:rPr>
              <w:t>Condition</w:t>
            </w:r>
          </w:p>
        </w:tc>
        <w:tc>
          <w:tcPr>
            <w:tcW w:w="5126" w:type="dxa"/>
          </w:tcPr>
          <w:p w:rsidR="00C74A46" w:rsidRPr="00C74A46" w:rsidRDefault="00C74A46" w:rsidP="00C74A46">
            <w:pPr>
              <w:rPr>
                <w:rFonts w:ascii="Arial" w:hAnsi="Arial" w:cs="Arial"/>
                <w:b/>
              </w:rPr>
            </w:pPr>
            <w:r>
              <w:rPr>
                <w:rFonts w:ascii="Arial" w:hAnsi="Arial" w:cs="Arial"/>
                <w:b/>
              </w:rPr>
              <w:t>Link or Information</w:t>
            </w:r>
          </w:p>
        </w:tc>
      </w:tr>
      <w:tr w:rsidR="003127CE" w:rsidRPr="00C74A46" w:rsidTr="00C74A46">
        <w:tc>
          <w:tcPr>
            <w:tcW w:w="709" w:type="dxa"/>
            <w:vMerge w:val="restart"/>
          </w:tcPr>
          <w:p w:rsidR="003127CE" w:rsidRPr="00C74A46" w:rsidRDefault="003127CE" w:rsidP="00C74A46">
            <w:pPr>
              <w:rPr>
                <w:rFonts w:ascii="Arial" w:hAnsi="Arial" w:cs="Arial"/>
                <w:b/>
              </w:rPr>
            </w:pPr>
            <w:r>
              <w:rPr>
                <w:rFonts w:ascii="Arial" w:hAnsi="Arial" w:cs="Arial"/>
                <w:b/>
              </w:rPr>
              <w:t>A</w:t>
            </w:r>
          </w:p>
        </w:tc>
        <w:tc>
          <w:tcPr>
            <w:tcW w:w="3157" w:type="dxa"/>
          </w:tcPr>
          <w:p w:rsidR="003127CE" w:rsidRPr="006B3C43" w:rsidRDefault="003127CE" w:rsidP="00C74A46">
            <w:pPr>
              <w:rPr>
                <w:rFonts w:ascii="Arial" w:hAnsi="Arial" w:cs="Arial"/>
              </w:rPr>
            </w:pPr>
            <w:r w:rsidRPr="006B3C43">
              <w:rPr>
                <w:rFonts w:ascii="Arial" w:hAnsi="Arial" w:cs="Arial"/>
              </w:rPr>
              <w:t>Alcohol Dependency</w:t>
            </w:r>
          </w:p>
        </w:tc>
        <w:tc>
          <w:tcPr>
            <w:tcW w:w="5126" w:type="dxa"/>
          </w:tcPr>
          <w:p w:rsidR="003127CE" w:rsidRPr="00C74A46" w:rsidRDefault="006E1C94" w:rsidP="00C74A46">
            <w:pPr>
              <w:rPr>
                <w:rFonts w:ascii="Arial" w:hAnsi="Arial" w:cs="Arial"/>
              </w:rPr>
            </w:pPr>
            <w:r>
              <w:rPr>
                <w:rFonts w:ascii="Arial" w:hAnsi="Arial" w:cs="Arial"/>
                <w:noProof/>
              </w:rPr>
              <w:object w:dxaOrig="1534" w:dyaOrig="994" w14:anchorId="52DF3BD4">
                <v:shape id="_x0000_i1028" type="#_x0000_t75" alt="" style="width:76.75pt;height:50.05pt;mso-width-percent:0;mso-height-percent:0;mso-width-percent:0;mso-height-percent:0" o:ole="">
                  <v:imagedata r:id="rId14" o:title=""/>
                </v:shape>
                <o:OLEObject Type="Embed" ProgID="AcroExch.Document.2017" ShapeID="_x0000_i1028" DrawAspect="Icon" ObjectID="_1656502042" r:id="rId15"/>
              </w:object>
            </w:r>
          </w:p>
        </w:tc>
      </w:tr>
      <w:tr w:rsidR="003127CE" w:rsidRPr="00C74A46" w:rsidTr="00C74A46">
        <w:tc>
          <w:tcPr>
            <w:tcW w:w="709" w:type="dxa"/>
            <w:vMerge/>
          </w:tcPr>
          <w:p w:rsidR="003127CE" w:rsidRDefault="003127CE" w:rsidP="00C74A46">
            <w:pPr>
              <w:rPr>
                <w:rFonts w:ascii="Arial" w:hAnsi="Arial" w:cs="Arial"/>
                <w:b/>
              </w:rPr>
            </w:pPr>
          </w:p>
        </w:tc>
        <w:tc>
          <w:tcPr>
            <w:tcW w:w="3157" w:type="dxa"/>
          </w:tcPr>
          <w:p w:rsidR="003127CE" w:rsidRPr="006B3C43" w:rsidRDefault="003127CE" w:rsidP="00C74A46">
            <w:pPr>
              <w:rPr>
                <w:rFonts w:ascii="Arial" w:hAnsi="Arial" w:cs="Arial"/>
              </w:rPr>
            </w:pPr>
            <w:r w:rsidRPr="006B3C43">
              <w:rPr>
                <w:rFonts w:ascii="Arial" w:hAnsi="Arial" w:cs="Arial"/>
              </w:rPr>
              <w:t xml:space="preserve">Anticoagulant </w:t>
            </w:r>
          </w:p>
        </w:tc>
        <w:tc>
          <w:tcPr>
            <w:tcW w:w="5126" w:type="dxa"/>
          </w:tcPr>
          <w:p w:rsidR="003127CE" w:rsidRDefault="006E1C94" w:rsidP="00C74A46">
            <w:pPr>
              <w:rPr>
                <w:rFonts w:ascii="Arial" w:hAnsi="Arial" w:cs="Arial"/>
              </w:rPr>
            </w:pPr>
            <w:r>
              <w:rPr>
                <w:rFonts w:ascii="Arial" w:hAnsi="Arial" w:cs="Arial"/>
                <w:noProof/>
              </w:rPr>
              <w:object w:dxaOrig="1534" w:dyaOrig="994" w14:anchorId="015D3D32">
                <v:shape id="_x0000_i1029" type="#_x0000_t75" alt="" style="width:76.75pt;height:50.05pt;mso-width-percent:0;mso-height-percent:0;mso-width-percent:0;mso-height-percent:0" o:ole="">
                  <v:imagedata r:id="rId16" o:title=""/>
                </v:shape>
                <o:OLEObject Type="Embed" ProgID="AcroExch.Document.2017" ShapeID="_x0000_i1029" DrawAspect="Icon" ObjectID="_1656502043" r:id="rId17"/>
              </w:object>
            </w:r>
          </w:p>
        </w:tc>
      </w:tr>
      <w:tr w:rsidR="00B700E9" w:rsidRPr="00C74A46" w:rsidTr="00C74A46">
        <w:tc>
          <w:tcPr>
            <w:tcW w:w="709" w:type="dxa"/>
            <w:vMerge w:val="restart"/>
          </w:tcPr>
          <w:p w:rsidR="00B700E9" w:rsidRPr="00C74A46" w:rsidRDefault="00B700E9" w:rsidP="00C74A46">
            <w:pPr>
              <w:rPr>
                <w:rFonts w:ascii="Arial" w:hAnsi="Arial" w:cs="Arial"/>
                <w:b/>
              </w:rPr>
            </w:pPr>
            <w:r>
              <w:rPr>
                <w:rFonts w:ascii="Arial" w:hAnsi="Arial" w:cs="Arial"/>
                <w:b/>
              </w:rPr>
              <w:t>C</w:t>
            </w:r>
          </w:p>
        </w:tc>
        <w:tc>
          <w:tcPr>
            <w:tcW w:w="3157" w:type="dxa"/>
          </w:tcPr>
          <w:p w:rsidR="00B700E9" w:rsidRPr="00C74A46" w:rsidRDefault="00B700E9" w:rsidP="00C74A46">
            <w:pPr>
              <w:rPr>
                <w:rFonts w:ascii="Arial" w:hAnsi="Arial" w:cs="Arial"/>
              </w:rPr>
            </w:pPr>
            <w:r>
              <w:rPr>
                <w:rFonts w:ascii="Arial" w:hAnsi="Arial" w:cs="Arial"/>
              </w:rPr>
              <w:t>Cancer referrals</w:t>
            </w:r>
          </w:p>
        </w:tc>
        <w:tc>
          <w:tcPr>
            <w:tcW w:w="5126" w:type="dxa"/>
          </w:tcPr>
          <w:p w:rsidR="00B700E9" w:rsidRPr="00C74A46" w:rsidRDefault="006E1C94" w:rsidP="00C74A46">
            <w:pPr>
              <w:rPr>
                <w:rFonts w:ascii="Arial" w:hAnsi="Arial" w:cs="Arial"/>
              </w:rPr>
            </w:pPr>
            <w:r>
              <w:rPr>
                <w:rFonts w:ascii="Arial" w:hAnsi="Arial" w:cs="Arial"/>
                <w:noProof/>
              </w:rPr>
              <w:object w:dxaOrig="1534" w:dyaOrig="994" w14:anchorId="5D2FC98B">
                <v:shape id="_x0000_i1030" type="#_x0000_t75" alt="" style="width:76.75pt;height:50.05pt;mso-width-percent:0;mso-height-percent:0;mso-width-percent:0;mso-height-percent:0" o:ole="">
                  <v:imagedata r:id="rId18" o:title=""/>
                </v:shape>
                <o:OLEObject Type="Embed" ProgID="AcroExch.Document.2017" ShapeID="_x0000_i1030" DrawAspect="Icon" ObjectID="_1656502044" r:id="rId19"/>
              </w:object>
            </w:r>
          </w:p>
        </w:tc>
      </w:tr>
      <w:tr w:rsidR="00B700E9" w:rsidRPr="00C74A46" w:rsidTr="00C74A46">
        <w:tc>
          <w:tcPr>
            <w:tcW w:w="709" w:type="dxa"/>
            <w:vMerge/>
          </w:tcPr>
          <w:p w:rsidR="00B700E9" w:rsidRDefault="00B700E9" w:rsidP="00C74A46">
            <w:pPr>
              <w:rPr>
                <w:rFonts w:ascii="Arial" w:hAnsi="Arial" w:cs="Arial"/>
                <w:b/>
              </w:rPr>
            </w:pPr>
          </w:p>
        </w:tc>
        <w:tc>
          <w:tcPr>
            <w:tcW w:w="3157" w:type="dxa"/>
          </w:tcPr>
          <w:p w:rsidR="00B700E9" w:rsidRPr="00D5257B" w:rsidRDefault="00B700E9" w:rsidP="00125809">
            <w:pPr>
              <w:rPr>
                <w:rFonts w:ascii="Arial" w:hAnsi="Arial" w:cs="Arial"/>
              </w:rPr>
            </w:pPr>
            <w:r w:rsidRPr="00D5257B">
              <w:rPr>
                <w:rFonts w:ascii="Arial" w:hAnsi="Arial" w:cs="Arial"/>
              </w:rPr>
              <w:t xml:space="preserve">CRUK </w:t>
            </w:r>
          </w:p>
          <w:p w:rsidR="00B700E9" w:rsidRPr="00D5257B" w:rsidRDefault="00B700E9" w:rsidP="00125809">
            <w:pPr>
              <w:rPr>
                <w:rFonts w:ascii="Arial" w:hAnsi="Arial" w:cs="Arial"/>
              </w:rPr>
            </w:pPr>
          </w:p>
          <w:p w:rsidR="00B700E9" w:rsidRPr="00D5257B" w:rsidRDefault="00B700E9" w:rsidP="00125809">
            <w:pPr>
              <w:rPr>
                <w:rFonts w:ascii="Arial" w:hAnsi="Arial" w:cs="Arial"/>
              </w:rPr>
            </w:pPr>
            <w:r w:rsidRPr="00D5257B">
              <w:rPr>
                <w:rFonts w:ascii="Arial" w:hAnsi="Arial" w:cs="Arial"/>
              </w:rPr>
              <w:t>Key Safety Netting Document that supports good practice for suspected cancer patients</w:t>
            </w:r>
          </w:p>
        </w:tc>
        <w:tc>
          <w:tcPr>
            <w:tcW w:w="5126" w:type="dxa"/>
          </w:tcPr>
          <w:p w:rsidR="00B700E9" w:rsidRPr="00B700E9" w:rsidRDefault="00B109CB" w:rsidP="00125809">
            <w:pPr>
              <w:rPr>
                <w:rFonts w:ascii="Arial" w:hAnsi="Arial" w:cs="Arial"/>
              </w:rPr>
            </w:pPr>
            <w:hyperlink r:id="rId20" w:history="1">
              <w:r w:rsidR="00B700E9" w:rsidRPr="00B700E9">
                <w:rPr>
                  <w:rStyle w:val="Hyperlink"/>
                  <w:rFonts w:ascii="Arial" w:hAnsi="Arial" w:cs="Arial"/>
                </w:rPr>
                <w:t>https://about-cancer.cancerresearchuk.org/about-cancer/cancer-in-general/coronavirus-and-cancer?</w:t>
              </w:r>
            </w:hyperlink>
          </w:p>
          <w:p w:rsidR="00B700E9" w:rsidRPr="00B700E9" w:rsidRDefault="00B700E9" w:rsidP="00125809">
            <w:pPr>
              <w:rPr>
                <w:rFonts w:ascii="Arial" w:hAnsi="Arial" w:cs="Arial"/>
              </w:rPr>
            </w:pPr>
          </w:p>
          <w:p w:rsidR="00B700E9" w:rsidRPr="00B700E9" w:rsidRDefault="006E1C94" w:rsidP="00125809">
            <w:pPr>
              <w:rPr>
                <w:rFonts w:ascii="Arial" w:hAnsi="Arial" w:cs="Arial"/>
              </w:rPr>
            </w:pPr>
            <w:r w:rsidRPr="00B700E9">
              <w:rPr>
                <w:rFonts w:ascii="Arial" w:hAnsi="Arial" w:cs="Arial"/>
                <w:noProof/>
              </w:rPr>
              <w:object w:dxaOrig="1534" w:dyaOrig="994" w14:anchorId="5E840261">
                <v:shape id="_x0000_i1031" type="#_x0000_t75" alt="" style="width:76.75pt;height:50.05pt;mso-width-percent:0;mso-height-percent:0;mso-width-percent:0;mso-height-percent:0" o:ole="">
                  <v:imagedata r:id="rId21" o:title=""/>
                </v:shape>
                <o:OLEObject Type="Embed" ProgID="AcroExch.Document.2017" ShapeID="_x0000_i1031" DrawAspect="Icon" ObjectID="_1656502045" r:id="rId22"/>
              </w:object>
            </w:r>
          </w:p>
        </w:tc>
      </w:tr>
      <w:tr w:rsidR="00B700E9" w:rsidRPr="00C74A46" w:rsidTr="00C74A46">
        <w:tc>
          <w:tcPr>
            <w:tcW w:w="709" w:type="dxa"/>
            <w:vMerge/>
          </w:tcPr>
          <w:p w:rsidR="00B700E9" w:rsidRDefault="00B700E9" w:rsidP="00C74A46">
            <w:pPr>
              <w:rPr>
                <w:rFonts w:ascii="Arial" w:hAnsi="Arial" w:cs="Arial"/>
                <w:b/>
              </w:rPr>
            </w:pPr>
          </w:p>
        </w:tc>
        <w:tc>
          <w:tcPr>
            <w:tcW w:w="3157" w:type="dxa"/>
          </w:tcPr>
          <w:p w:rsidR="00B700E9" w:rsidRPr="00D5257B" w:rsidRDefault="00B700E9" w:rsidP="00C74A46">
            <w:pPr>
              <w:rPr>
                <w:rFonts w:ascii="Arial" w:hAnsi="Arial" w:cs="Arial"/>
              </w:rPr>
            </w:pPr>
            <w:r w:rsidRPr="00D5257B">
              <w:rPr>
                <w:rFonts w:ascii="Arial" w:hAnsi="Arial" w:cs="Arial"/>
              </w:rPr>
              <w:t>Management of Cancer Referrals – WYH Guidance and Principles</w:t>
            </w:r>
          </w:p>
        </w:tc>
        <w:tc>
          <w:tcPr>
            <w:tcW w:w="5126" w:type="dxa"/>
          </w:tcPr>
          <w:p w:rsidR="00B700E9" w:rsidRPr="00B700E9" w:rsidRDefault="006E1C94" w:rsidP="00C74A46">
            <w:pPr>
              <w:rPr>
                <w:rFonts w:ascii="Arial" w:hAnsi="Arial" w:cs="Arial"/>
              </w:rPr>
            </w:pPr>
            <w:r w:rsidRPr="00B700E9">
              <w:rPr>
                <w:rFonts w:ascii="Arial" w:hAnsi="Arial" w:cs="Arial"/>
                <w:noProof/>
              </w:rPr>
              <w:object w:dxaOrig="1534" w:dyaOrig="994" w14:anchorId="4207124D">
                <v:shape id="_x0000_i1032" type="#_x0000_t75" alt="" style="width:76.75pt;height:50.05pt;mso-width-percent:0;mso-height-percent:0;mso-width-percent:0;mso-height-percent:0" o:ole="">
                  <v:imagedata r:id="rId23" o:title=""/>
                </v:shape>
                <o:OLEObject Type="Embed" ProgID="AcroExch.Document.2017" ShapeID="_x0000_i1032" DrawAspect="Icon" ObjectID="_1656502046" r:id="rId24"/>
              </w:object>
            </w:r>
          </w:p>
        </w:tc>
      </w:tr>
      <w:tr w:rsidR="008C63E5" w:rsidRPr="00C74A46" w:rsidTr="00C74A46">
        <w:tc>
          <w:tcPr>
            <w:tcW w:w="709" w:type="dxa"/>
            <w:vMerge/>
          </w:tcPr>
          <w:p w:rsidR="008C63E5" w:rsidRDefault="008C63E5" w:rsidP="00C74A46">
            <w:pPr>
              <w:rPr>
                <w:rFonts w:ascii="Arial" w:hAnsi="Arial" w:cs="Arial"/>
                <w:b/>
              </w:rPr>
            </w:pPr>
          </w:p>
        </w:tc>
        <w:tc>
          <w:tcPr>
            <w:tcW w:w="3157" w:type="dxa"/>
            <w:vMerge w:val="restart"/>
          </w:tcPr>
          <w:p w:rsidR="008C63E5" w:rsidRPr="00FF5D91" w:rsidRDefault="008C63E5" w:rsidP="005041BF">
            <w:pPr>
              <w:rPr>
                <w:rFonts w:ascii="Arial" w:hAnsi="Arial" w:cs="Arial"/>
                <w:sz w:val="20"/>
                <w:szCs w:val="20"/>
              </w:rPr>
            </w:pPr>
            <w:r w:rsidRPr="00FF5D91">
              <w:rPr>
                <w:rFonts w:ascii="Arial" w:hAnsi="Arial" w:cs="Arial"/>
              </w:rPr>
              <w:t>Cancer – Breast</w:t>
            </w:r>
            <w:r w:rsidRPr="00FF5D91">
              <w:rPr>
                <w:rFonts w:ascii="Arial" w:hAnsi="Arial" w:cs="Arial"/>
                <w:sz w:val="20"/>
                <w:szCs w:val="20"/>
              </w:rPr>
              <w:t xml:space="preserve"> </w:t>
            </w:r>
          </w:p>
          <w:p w:rsidR="008C63E5" w:rsidRPr="00FF5D91" w:rsidRDefault="008C63E5" w:rsidP="005041BF">
            <w:pPr>
              <w:rPr>
                <w:rFonts w:ascii="Arial" w:hAnsi="Arial" w:cs="Arial"/>
                <w:sz w:val="20"/>
                <w:szCs w:val="20"/>
              </w:rPr>
            </w:pPr>
          </w:p>
          <w:p w:rsidR="008C63E5" w:rsidRPr="00FF5D91" w:rsidRDefault="008C63E5" w:rsidP="005041BF">
            <w:pPr>
              <w:rPr>
                <w:rFonts w:ascii="Arial" w:hAnsi="Arial" w:cs="Arial"/>
                <w:sz w:val="20"/>
                <w:szCs w:val="20"/>
              </w:rPr>
            </w:pPr>
          </w:p>
          <w:p w:rsidR="008C63E5" w:rsidRPr="00FF5D91" w:rsidRDefault="008C63E5" w:rsidP="005041BF">
            <w:pPr>
              <w:rPr>
                <w:rFonts w:ascii="Arial" w:hAnsi="Arial" w:cs="Arial"/>
                <w:sz w:val="20"/>
                <w:szCs w:val="20"/>
              </w:rPr>
            </w:pPr>
          </w:p>
          <w:p w:rsidR="008C63E5" w:rsidRPr="00FF5D91" w:rsidRDefault="008C63E5" w:rsidP="005041BF">
            <w:pPr>
              <w:rPr>
                <w:rFonts w:ascii="Arial" w:hAnsi="Arial" w:cs="Arial"/>
                <w:sz w:val="20"/>
                <w:szCs w:val="20"/>
              </w:rPr>
            </w:pPr>
            <w:r w:rsidRPr="00FF5D91">
              <w:rPr>
                <w:rFonts w:ascii="Arial" w:hAnsi="Arial" w:cs="Arial"/>
                <w:sz w:val="20"/>
                <w:szCs w:val="20"/>
              </w:rPr>
              <w:t>Breast Clinic Messages from CHFT:</w:t>
            </w:r>
          </w:p>
          <w:p w:rsidR="008C63E5" w:rsidRPr="00FF5D91" w:rsidRDefault="008C63E5" w:rsidP="005041BF">
            <w:pPr>
              <w:rPr>
                <w:rFonts w:ascii="Arial" w:hAnsi="Arial" w:cs="Arial"/>
                <w:sz w:val="18"/>
                <w:szCs w:val="18"/>
              </w:rPr>
            </w:pPr>
            <w:r w:rsidRPr="00FF5D91">
              <w:rPr>
                <w:rFonts w:ascii="Arial" w:hAnsi="Arial" w:cs="Arial"/>
                <w:sz w:val="18"/>
                <w:szCs w:val="18"/>
              </w:rPr>
              <w:t xml:space="preserve">Alison Waterworth </w:t>
            </w:r>
          </w:p>
          <w:p w:rsidR="008C63E5" w:rsidRPr="00FF5D91" w:rsidRDefault="008C63E5" w:rsidP="005041BF">
            <w:pPr>
              <w:rPr>
                <w:rFonts w:ascii="Arial" w:hAnsi="Arial" w:cs="Arial"/>
                <w:sz w:val="18"/>
                <w:szCs w:val="18"/>
              </w:rPr>
            </w:pPr>
            <w:r w:rsidRPr="00FF5D91">
              <w:rPr>
                <w:rFonts w:ascii="Arial" w:hAnsi="Arial" w:cs="Arial"/>
                <w:sz w:val="18"/>
                <w:szCs w:val="18"/>
              </w:rPr>
              <w:t>MDT Lead Breast Cancer</w:t>
            </w:r>
          </w:p>
          <w:p w:rsidR="008C63E5" w:rsidRPr="00FF5D91" w:rsidRDefault="008C63E5" w:rsidP="005041BF">
            <w:pPr>
              <w:rPr>
                <w:rFonts w:ascii="Arial" w:hAnsi="Arial" w:cs="Arial"/>
              </w:rPr>
            </w:pPr>
            <w:r w:rsidRPr="00FF5D91">
              <w:rPr>
                <w:rFonts w:ascii="Arial" w:hAnsi="Arial" w:cs="Arial"/>
                <w:sz w:val="18"/>
                <w:szCs w:val="18"/>
              </w:rPr>
              <w:t>Consultant Oncoplastic Breast Surgeon</w:t>
            </w:r>
          </w:p>
        </w:tc>
        <w:tc>
          <w:tcPr>
            <w:tcW w:w="5126" w:type="dxa"/>
          </w:tcPr>
          <w:p w:rsidR="008C63E5" w:rsidRPr="00FF5D91" w:rsidRDefault="008C63E5" w:rsidP="008C63E5">
            <w:pPr>
              <w:rPr>
                <w:rFonts w:ascii="Arial" w:hAnsi="Arial" w:cs="Arial"/>
                <w:sz w:val="20"/>
                <w:szCs w:val="20"/>
              </w:rPr>
            </w:pPr>
            <w:r w:rsidRPr="00FF5D91">
              <w:rPr>
                <w:rFonts w:ascii="Arial" w:hAnsi="Arial" w:cs="Arial"/>
                <w:sz w:val="20"/>
                <w:szCs w:val="20"/>
              </w:rPr>
              <w:t xml:space="preserve">Please still do not refer into breast clinic frail, elderly patients, in nursing homes or with co-morbidities. These patients are at highest risk of death from coronavirus. The Breast Surgeons are happy to give advice on starting empirical endocrine therapy for suspected cancers in this group via the ‘Advice and Guidance’ route. </w:t>
            </w:r>
          </w:p>
          <w:p w:rsidR="008C63E5" w:rsidRPr="00FF5D91" w:rsidRDefault="008C63E5" w:rsidP="008C63E5">
            <w:pPr>
              <w:rPr>
                <w:rFonts w:ascii="Arial" w:hAnsi="Arial" w:cs="Arial"/>
                <w:sz w:val="20"/>
                <w:szCs w:val="20"/>
              </w:rPr>
            </w:pPr>
          </w:p>
          <w:p w:rsidR="008C63E5" w:rsidRPr="00FF5D91" w:rsidRDefault="008C63E5" w:rsidP="005041BF">
            <w:pPr>
              <w:rPr>
                <w:rFonts w:ascii="Arial" w:hAnsi="Arial" w:cs="Arial"/>
                <w:sz w:val="20"/>
                <w:szCs w:val="20"/>
              </w:rPr>
            </w:pPr>
            <w:r w:rsidRPr="00FF5D91">
              <w:rPr>
                <w:rFonts w:ascii="Arial" w:hAnsi="Arial" w:cs="Arial"/>
                <w:sz w:val="20"/>
                <w:szCs w:val="20"/>
              </w:rPr>
              <w:t>The new patient diagnostic breast clinic is OPEN and accepting new referrals for fast track and symptomatic patients and they should refer as normal.  Referrals for bilateral breast pain, under 25s and gynaecomastia should still be delayed if appropriate.</w:t>
            </w:r>
          </w:p>
          <w:p w:rsidR="008C63E5" w:rsidRPr="00FF5D91" w:rsidRDefault="008C63E5" w:rsidP="005041BF">
            <w:pPr>
              <w:rPr>
                <w:rFonts w:ascii="Arial" w:hAnsi="Arial" w:cs="Arial"/>
                <w:sz w:val="20"/>
                <w:szCs w:val="20"/>
              </w:rPr>
            </w:pPr>
          </w:p>
        </w:tc>
      </w:tr>
      <w:tr w:rsidR="008C63E5" w:rsidRPr="00C74A46" w:rsidTr="00C74A46">
        <w:tc>
          <w:tcPr>
            <w:tcW w:w="709" w:type="dxa"/>
            <w:vMerge/>
          </w:tcPr>
          <w:p w:rsidR="008C63E5" w:rsidRDefault="008C63E5" w:rsidP="00C74A46">
            <w:pPr>
              <w:rPr>
                <w:rFonts w:ascii="Arial" w:hAnsi="Arial" w:cs="Arial"/>
                <w:b/>
              </w:rPr>
            </w:pPr>
          </w:p>
        </w:tc>
        <w:tc>
          <w:tcPr>
            <w:tcW w:w="3157" w:type="dxa"/>
            <w:vMerge/>
          </w:tcPr>
          <w:p w:rsidR="008C63E5" w:rsidRPr="00B667E8" w:rsidRDefault="008C63E5" w:rsidP="005041BF">
            <w:pPr>
              <w:rPr>
                <w:rFonts w:ascii="Arial" w:hAnsi="Arial" w:cs="Arial"/>
              </w:rPr>
            </w:pPr>
          </w:p>
        </w:tc>
        <w:tc>
          <w:tcPr>
            <w:tcW w:w="5126" w:type="dxa"/>
          </w:tcPr>
          <w:p w:rsidR="008C63E5" w:rsidRPr="005041BF" w:rsidRDefault="008C63E5" w:rsidP="008C63E5">
            <w:pPr>
              <w:rPr>
                <w:rFonts w:ascii="Arial" w:hAnsi="Arial" w:cs="Arial"/>
                <w:sz w:val="20"/>
                <w:szCs w:val="20"/>
              </w:rPr>
            </w:pPr>
            <w:r w:rsidRPr="005041BF">
              <w:rPr>
                <w:rFonts w:ascii="Arial" w:hAnsi="Arial" w:cs="Arial"/>
                <w:sz w:val="20"/>
                <w:szCs w:val="20"/>
              </w:rPr>
              <w:t>REMINDER: The new patient diagnostic breast clinic is OPEN and accepting new referrals for fast track and symptomatic patients. Please refer in the usual way.   Referrals for bilateral breast pain, under 25s and gynaecomastia should still be delayed if appropriate.</w:t>
            </w:r>
          </w:p>
          <w:p w:rsidR="008C63E5" w:rsidRPr="005041BF" w:rsidRDefault="008C63E5" w:rsidP="005041BF">
            <w:pPr>
              <w:rPr>
                <w:rFonts w:ascii="Arial" w:hAnsi="Arial" w:cs="Arial"/>
                <w:sz w:val="20"/>
                <w:szCs w:val="20"/>
              </w:rPr>
            </w:pPr>
          </w:p>
        </w:tc>
      </w:tr>
      <w:tr w:rsidR="00B700E9" w:rsidRPr="00C74A46" w:rsidTr="00C74A46">
        <w:tc>
          <w:tcPr>
            <w:tcW w:w="709" w:type="dxa"/>
            <w:vMerge/>
          </w:tcPr>
          <w:p w:rsidR="00B700E9" w:rsidRDefault="00B700E9" w:rsidP="00C74A46">
            <w:pPr>
              <w:rPr>
                <w:rFonts w:ascii="Arial" w:hAnsi="Arial" w:cs="Arial"/>
                <w:b/>
              </w:rPr>
            </w:pPr>
          </w:p>
        </w:tc>
        <w:tc>
          <w:tcPr>
            <w:tcW w:w="3157" w:type="dxa"/>
          </w:tcPr>
          <w:p w:rsidR="00B700E9" w:rsidRPr="00D5257B" w:rsidRDefault="005041BF" w:rsidP="005041BF">
            <w:pPr>
              <w:rPr>
                <w:rFonts w:ascii="Arial" w:hAnsi="Arial" w:cs="Arial"/>
              </w:rPr>
            </w:pPr>
            <w:r>
              <w:rPr>
                <w:rFonts w:ascii="Arial" w:hAnsi="Arial" w:cs="Arial"/>
              </w:rPr>
              <w:t xml:space="preserve">Cancer - </w:t>
            </w:r>
            <w:r w:rsidR="00B700E9" w:rsidRPr="00D5257B">
              <w:rPr>
                <w:rFonts w:ascii="Arial" w:hAnsi="Arial" w:cs="Arial"/>
              </w:rPr>
              <w:t xml:space="preserve">Skin </w:t>
            </w:r>
          </w:p>
        </w:tc>
        <w:tc>
          <w:tcPr>
            <w:tcW w:w="5126" w:type="dxa"/>
          </w:tcPr>
          <w:p w:rsidR="00B700E9" w:rsidRPr="00B700E9" w:rsidRDefault="00B700E9" w:rsidP="00C74A46">
            <w:pPr>
              <w:rPr>
                <w:rFonts w:ascii="Arial" w:hAnsi="Arial" w:cs="Arial"/>
                <w:sz w:val="20"/>
                <w:szCs w:val="20"/>
              </w:rPr>
            </w:pPr>
            <w:r w:rsidRPr="00B700E9">
              <w:rPr>
                <w:rFonts w:ascii="Arial" w:hAnsi="Arial" w:cs="Arial"/>
                <w:sz w:val="20"/>
                <w:szCs w:val="20"/>
              </w:rPr>
              <w:t>Skin referrals reminder - ask the person being referred to take a photo</w:t>
            </w:r>
            <w:r w:rsidR="00FF5D91">
              <w:rPr>
                <w:rFonts w:ascii="Arial" w:hAnsi="Arial" w:cs="Arial"/>
                <w:sz w:val="20"/>
                <w:szCs w:val="20"/>
              </w:rPr>
              <w:t xml:space="preserve"> (using </w:t>
            </w:r>
            <w:proofErr w:type="spellStart"/>
            <w:r w:rsidR="00FF5D91">
              <w:rPr>
                <w:rFonts w:ascii="Arial" w:hAnsi="Arial" w:cs="Arial"/>
                <w:sz w:val="20"/>
                <w:szCs w:val="20"/>
              </w:rPr>
              <w:t>AccuRx</w:t>
            </w:r>
            <w:proofErr w:type="spellEnd"/>
            <w:r w:rsidR="00FF5D91">
              <w:rPr>
                <w:rFonts w:ascii="Arial" w:hAnsi="Arial" w:cs="Arial"/>
                <w:sz w:val="20"/>
                <w:szCs w:val="20"/>
              </w:rPr>
              <w:t>)</w:t>
            </w:r>
            <w:r w:rsidRPr="00B700E9">
              <w:rPr>
                <w:rFonts w:ascii="Arial" w:hAnsi="Arial" w:cs="Arial"/>
                <w:sz w:val="20"/>
                <w:szCs w:val="20"/>
              </w:rPr>
              <w:t xml:space="preserve"> to send with the referral and also remind the person of the need to attend for treatment.  Skin referrals are problematic at the moment for attendance.  We are concerned that there is a public perception that it may be less important either at this time or in relation to other types of cancer.</w:t>
            </w:r>
          </w:p>
        </w:tc>
      </w:tr>
      <w:tr w:rsidR="00735C77" w:rsidRPr="00C74A46" w:rsidTr="00C74A46">
        <w:tc>
          <w:tcPr>
            <w:tcW w:w="709" w:type="dxa"/>
          </w:tcPr>
          <w:p w:rsidR="00735C77" w:rsidRDefault="00735C77" w:rsidP="00C74A46">
            <w:pPr>
              <w:rPr>
                <w:rFonts w:ascii="Arial" w:hAnsi="Arial" w:cs="Arial"/>
                <w:b/>
              </w:rPr>
            </w:pPr>
            <w:r>
              <w:rPr>
                <w:rFonts w:ascii="Arial" w:hAnsi="Arial" w:cs="Arial"/>
                <w:b/>
              </w:rPr>
              <w:t>D</w:t>
            </w:r>
          </w:p>
        </w:tc>
        <w:tc>
          <w:tcPr>
            <w:tcW w:w="3157" w:type="dxa"/>
          </w:tcPr>
          <w:p w:rsidR="00735C77" w:rsidRDefault="00735C77" w:rsidP="00C74A46">
            <w:pPr>
              <w:rPr>
                <w:rFonts w:ascii="Arial" w:hAnsi="Arial" w:cs="Arial"/>
              </w:rPr>
            </w:pPr>
            <w:r>
              <w:rPr>
                <w:rFonts w:ascii="Arial" w:hAnsi="Arial" w:cs="Arial"/>
              </w:rPr>
              <w:t>Diabetes</w:t>
            </w:r>
          </w:p>
        </w:tc>
        <w:tc>
          <w:tcPr>
            <w:tcW w:w="5126" w:type="dxa"/>
          </w:tcPr>
          <w:p w:rsidR="00735C77" w:rsidRDefault="006E1C94" w:rsidP="00C74A46">
            <w:pPr>
              <w:rPr>
                <w:rFonts w:ascii="Arial" w:hAnsi="Arial" w:cs="Arial"/>
              </w:rPr>
            </w:pPr>
            <w:r>
              <w:rPr>
                <w:rFonts w:ascii="Arial" w:hAnsi="Arial" w:cs="Arial"/>
                <w:noProof/>
              </w:rPr>
              <w:object w:dxaOrig="1534" w:dyaOrig="994" w14:anchorId="0E15A74F">
                <v:shape id="_x0000_i1033" type="#_x0000_t75" alt="" style="width:76.75pt;height:50.05pt;mso-width-percent:0;mso-height-percent:0;mso-width-percent:0;mso-height-percent:0" o:ole="">
                  <v:imagedata r:id="rId25" o:title=""/>
                </v:shape>
                <o:OLEObject Type="Embed" ProgID="AcroExch.Document.2017" ShapeID="_x0000_i1033" DrawAspect="Icon" ObjectID="_1656502047" r:id="rId26"/>
              </w:object>
            </w:r>
          </w:p>
        </w:tc>
      </w:tr>
      <w:tr w:rsidR="00C74A46" w:rsidRPr="00C74A46" w:rsidTr="00C74A46">
        <w:tc>
          <w:tcPr>
            <w:tcW w:w="709" w:type="dxa"/>
          </w:tcPr>
          <w:p w:rsidR="00C74A46" w:rsidRPr="00C74A46" w:rsidRDefault="00735C77" w:rsidP="00C74A46">
            <w:pPr>
              <w:rPr>
                <w:rFonts w:ascii="Arial" w:hAnsi="Arial" w:cs="Arial"/>
                <w:b/>
              </w:rPr>
            </w:pPr>
            <w:r>
              <w:rPr>
                <w:rFonts w:ascii="Arial" w:hAnsi="Arial" w:cs="Arial"/>
                <w:b/>
              </w:rPr>
              <w:lastRenderedPageBreak/>
              <w:t>F</w:t>
            </w:r>
          </w:p>
        </w:tc>
        <w:tc>
          <w:tcPr>
            <w:tcW w:w="3157" w:type="dxa"/>
          </w:tcPr>
          <w:p w:rsidR="00C74A46" w:rsidRPr="00C74A46" w:rsidRDefault="00735C77" w:rsidP="00C74A46">
            <w:pPr>
              <w:rPr>
                <w:rFonts w:ascii="Arial" w:hAnsi="Arial" w:cs="Arial"/>
              </w:rPr>
            </w:pPr>
            <w:r>
              <w:rPr>
                <w:rFonts w:ascii="Arial" w:hAnsi="Arial" w:cs="Arial"/>
              </w:rPr>
              <w:t>Frailty – virtual frailty service</w:t>
            </w:r>
          </w:p>
        </w:tc>
        <w:bookmarkStart w:id="3" w:name="_MON_1656486720"/>
        <w:bookmarkEnd w:id="3"/>
        <w:tc>
          <w:tcPr>
            <w:tcW w:w="5126" w:type="dxa"/>
          </w:tcPr>
          <w:p w:rsidR="00C74A46" w:rsidRPr="00C74A46" w:rsidRDefault="00532163" w:rsidP="00532163">
            <w:pPr>
              <w:rPr>
                <w:rFonts w:ascii="Arial" w:hAnsi="Arial" w:cs="Arial"/>
              </w:rPr>
            </w:pPr>
            <w:r>
              <w:rPr>
                <w:rFonts w:ascii="Arial" w:hAnsi="Arial" w:cs="Arial"/>
                <w:noProof/>
              </w:rPr>
              <w:object w:dxaOrig="1499" w:dyaOrig="946">
                <v:shape id="_x0000_i1034" type="#_x0000_t75" style="width:74.85pt;height:47.2pt" o:ole="">
                  <v:imagedata r:id="rId27" o:title=""/>
                </v:shape>
                <o:OLEObject Type="Embed" ProgID="Word.Document.12" ShapeID="_x0000_i1034" DrawAspect="Icon" ObjectID="_1656502048" r:id="rId28">
                  <o:FieldCodes>\s</o:FieldCodes>
                </o:OLEObject>
              </w:object>
            </w:r>
          </w:p>
        </w:tc>
      </w:tr>
      <w:tr w:rsidR="00C74A46" w:rsidRPr="00C74A46" w:rsidTr="00C74A46">
        <w:tc>
          <w:tcPr>
            <w:tcW w:w="709" w:type="dxa"/>
          </w:tcPr>
          <w:p w:rsidR="00C74A46" w:rsidRPr="00C74A46" w:rsidRDefault="00735C77" w:rsidP="00C74A46">
            <w:pPr>
              <w:rPr>
                <w:rFonts w:ascii="Arial" w:hAnsi="Arial" w:cs="Arial"/>
                <w:b/>
              </w:rPr>
            </w:pPr>
            <w:r>
              <w:rPr>
                <w:rFonts w:ascii="Arial" w:hAnsi="Arial" w:cs="Arial"/>
                <w:b/>
              </w:rPr>
              <w:t>H</w:t>
            </w:r>
          </w:p>
        </w:tc>
        <w:tc>
          <w:tcPr>
            <w:tcW w:w="3157" w:type="dxa"/>
          </w:tcPr>
          <w:p w:rsidR="00C74A46" w:rsidRPr="00C74A46" w:rsidRDefault="00735C77" w:rsidP="00C74A46">
            <w:pPr>
              <w:rPr>
                <w:rFonts w:ascii="Arial" w:hAnsi="Arial" w:cs="Arial"/>
              </w:rPr>
            </w:pPr>
            <w:r>
              <w:rPr>
                <w:rFonts w:ascii="Arial" w:hAnsi="Arial" w:cs="Arial"/>
              </w:rPr>
              <w:t>Haematology – Fast Track</w:t>
            </w:r>
          </w:p>
        </w:tc>
        <w:tc>
          <w:tcPr>
            <w:tcW w:w="5126" w:type="dxa"/>
          </w:tcPr>
          <w:p w:rsidR="00C74A46" w:rsidRPr="00C74A46" w:rsidRDefault="006E1C94" w:rsidP="00C74A46">
            <w:pPr>
              <w:rPr>
                <w:rFonts w:ascii="Arial" w:hAnsi="Arial" w:cs="Arial"/>
              </w:rPr>
            </w:pPr>
            <w:r>
              <w:rPr>
                <w:rFonts w:ascii="Arial" w:hAnsi="Arial" w:cs="Arial"/>
                <w:noProof/>
              </w:rPr>
              <w:object w:dxaOrig="1534" w:dyaOrig="994" w14:anchorId="3A335EEB">
                <v:shape id="_x0000_i1035" type="#_x0000_t75" alt="" style="width:76.75pt;height:50.05pt;mso-width-percent:0;mso-height-percent:0;mso-width-percent:0;mso-height-percent:0" o:ole="">
                  <v:imagedata r:id="rId29" o:title=""/>
                </v:shape>
                <o:OLEObject Type="Embed" ProgID="AcroExch.Document.2017" ShapeID="_x0000_i1035" DrawAspect="Icon" ObjectID="_1656502049" r:id="rId30"/>
              </w:object>
            </w:r>
          </w:p>
        </w:tc>
      </w:tr>
      <w:tr w:rsidR="00C74A46" w:rsidRPr="00C74A46" w:rsidTr="00C74A46">
        <w:tc>
          <w:tcPr>
            <w:tcW w:w="709" w:type="dxa"/>
          </w:tcPr>
          <w:p w:rsidR="00C74A46" w:rsidRPr="00C74A46" w:rsidRDefault="00C74A46" w:rsidP="00C74A46">
            <w:pPr>
              <w:rPr>
                <w:rFonts w:ascii="Arial" w:hAnsi="Arial" w:cs="Arial"/>
                <w:b/>
              </w:rPr>
            </w:pPr>
            <w:r>
              <w:rPr>
                <w:rFonts w:ascii="Arial" w:hAnsi="Arial" w:cs="Arial"/>
                <w:b/>
              </w:rPr>
              <w:t>I</w:t>
            </w:r>
          </w:p>
        </w:tc>
        <w:tc>
          <w:tcPr>
            <w:tcW w:w="3157" w:type="dxa"/>
          </w:tcPr>
          <w:p w:rsidR="00C74A46" w:rsidRPr="00C74A46" w:rsidRDefault="00C74A46" w:rsidP="00C74A46">
            <w:pPr>
              <w:rPr>
                <w:rFonts w:ascii="Arial" w:hAnsi="Arial" w:cs="Arial"/>
              </w:rPr>
            </w:pPr>
            <w:r>
              <w:rPr>
                <w:rFonts w:ascii="Arial" w:hAnsi="Arial" w:cs="Arial"/>
              </w:rPr>
              <w:t>IBS</w:t>
            </w:r>
          </w:p>
        </w:tc>
        <w:tc>
          <w:tcPr>
            <w:tcW w:w="5126" w:type="dxa"/>
          </w:tcPr>
          <w:p w:rsidR="00C74A46" w:rsidRDefault="00B109CB" w:rsidP="00C74A46">
            <w:pPr>
              <w:rPr>
                <w:rFonts w:ascii="Arial" w:hAnsi="Arial" w:cs="Arial"/>
              </w:rPr>
            </w:pPr>
            <w:hyperlink r:id="rId31" w:history="1">
              <w:r w:rsidR="00C74A46" w:rsidRPr="00F6162B">
                <w:rPr>
                  <w:rStyle w:val="Hyperlink"/>
                  <w:rFonts w:ascii="Arial" w:hAnsi="Arial" w:cs="Arial"/>
                </w:rPr>
                <w:t>https://www.bsg.org.uk/covid-19-advice/bsg-advice-for-management-of-inflammatory-bowel-diseases-during-the-covid-19-pandemic/</w:t>
              </w:r>
            </w:hyperlink>
          </w:p>
          <w:p w:rsidR="00C74A46" w:rsidRPr="00C74A46" w:rsidRDefault="00C74A46" w:rsidP="00C74A46">
            <w:pPr>
              <w:rPr>
                <w:rFonts w:ascii="Arial" w:hAnsi="Arial" w:cs="Arial"/>
              </w:rPr>
            </w:pPr>
          </w:p>
        </w:tc>
      </w:tr>
      <w:tr w:rsidR="004464C9" w:rsidRPr="00C74A46" w:rsidTr="00C74A46">
        <w:tc>
          <w:tcPr>
            <w:tcW w:w="709" w:type="dxa"/>
            <w:vMerge w:val="restart"/>
          </w:tcPr>
          <w:p w:rsidR="004464C9" w:rsidRPr="00C74A46" w:rsidRDefault="004464C9" w:rsidP="00C74A46">
            <w:pPr>
              <w:rPr>
                <w:rFonts w:ascii="Arial" w:hAnsi="Arial" w:cs="Arial"/>
                <w:b/>
              </w:rPr>
            </w:pPr>
            <w:r>
              <w:rPr>
                <w:rFonts w:ascii="Arial" w:hAnsi="Arial" w:cs="Arial"/>
                <w:b/>
              </w:rPr>
              <w:t>M</w:t>
            </w:r>
          </w:p>
        </w:tc>
        <w:tc>
          <w:tcPr>
            <w:tcW w:w="3157" w:type="dxa"/>
            <w:vMerge w:val="restart"/>
          </w:tcPr>
          <w:p w:rsidR="004464C9" w:rsidRPr="00B667E8" w:rsidRDefault="004464C9" w:rsidP="00C74A46">
            <w:pPr>
              <w:rPr>
                <w:rFonts w:ascii="Arial" w:hAnsi="Arial" w:cs="Arial"/>
                <w:highlight w:val="cyan"/>
              </w:rPr>
            </w:pPr>
            <w:r w:rsidRPr="00FF5D91">
              <w:rPr>
                <w:rFonts w:ascii="Arial" w:hAnsi="Arial" w:cs="Arial"/>
              </w:rPr>
              <w:t>Mental Health services for adults and children and young people</w:t>
            </w:r>
          </w:p>
        </w:tc>
        <w:tc>
          <w:tcPr>
            <w:tcW w:w="5126" w:type="dxa"/>
          </w:tcPr>
          <w:p w:rsidR="004464C9" w:rsidRPr="00B667E8" w:rsidRDefault="004464C9" w:rsidP="00B667E8">
            <w:pPr>
              <w:rPr>
                <w:rFonts w:ascii="Arial" w:hAnsi="Arial" w:cs="Arial"/>
                <w:lang w:eastAsia="en-US"/>
              </w:rPr>
            </w:pPr>
            <w:r w:rsidRPr="00B667E8">
              <w:rPr>
                <w:rFonts w:ascii="Arial" w:hAnsi="Arial" w:cs="Arial"/>
              </w:rPr>
              <w:t xml:space="preserve">Emotional and mental health and wellbeing help and advice </w:t>
            </w:r>
            <w:r w:rsidRPr="00B667E8">
              <w:rPr>
                <w:rFonts w:ascii="Arial" w:hAnsi="Arial" w:cs="Arial"/>
                <w:b/>
                <w:bCs/>
              </w:rPr>
              <w:t>for adults</w:t>
            </w:r>
            <w:r w:rsidRPr="00B667E8">
              <w:rPr>
                <w:rFonts w:ascii="Arial" w:hAnsi="Arial" w:cs="Arial"/>
              </w:rPr>
              <w:t xml:space="preserve">  </w:t>
            </w:r>
            <w:hyperlink r:id="rId32" w:history="1">
              <w:r w:rsidRPr="00B667E8">
                <w:rPr>
                  <w:rStyle w:val="Hyperlink"/>
                  <w:rFonts w:ascii="Arial" w:hAnsi="Arial" w:cs="Arial"/>
                </w:rPr>
                <w:t>www.calderdaleccg.nhs.uk/looking-after-your-emotional-health-and-wellbeing/</w:t>
              </w:r>
            </w:hyperlink>
          </w:p>
          <w:p w:rsidR="004464C9" w:rsidRDefault="004464C9" w:rsidP="00B667E8">
            <w:pPr>
              <w:rPr>
                <w:rFonts w:ascii="Arial" w:hAnsi="Arial" w:cs="Arial"/>
                <w:sz w:val="20"/>
                <w:szCs w:val="20"/>
              </w:rPr>
            </w:pPr>
          </w:p>
          <w:p w:rsidR="004464C9" w:rsidRPr="00B667E8" w:rsidRDefault="004464C9" w:rsidP="00B667E8">
            <w:pPr>
              <w:rPr>
                <w:rFonts w:ascii="Arial" w:hAnsi="Arial" w:cs="Arial"/>
                <w:sz w:val="24"/>
                <w:szCs w:val="24"/>
              </w:rPr>
            </w:pPr>
            <w:r w:rsidRPr="00B667E8">
              <w:rPr>
                <w:rFonts w:ascii="Arial" w:hAnsi="Arial" w:cs="Arial"/>
              </w:rPr>
              <w:t xml:space="preserve">The Calderdale Open Minds Partnership (the new name for CAMHS) is still accepting referrals and responding to queries linked to </w:t>
            </w:r>
            <w:r w:rsidRPr="00B667E8">
              <w:rPr>
                <w:rFonts w:ascii="Arial" w:hAnsi="Arial" w:cs="Arial"/>
                <w:b/>
                <w:bCs/>
              </w:rPr>
              <w:t>children and young people’s</w:t>
            </w:r>
            <w:r w:rsidRPr="00B667E8">
              <w:rPr>
                <w:rFonts w:ascii="Arial" w:hAnsi="Arial" w:cs="Arial"/>
              </w:rPr>
              <w:t xml:space="preserve"> emotional wellbeing, mental health, autism and attention hyperactivity disorder (ADHD). </w:t>
            </w:r>
          </w:p>
          <w:p w:rsidR="004464C9" w:rsidRPr="00B667E8" w:rsidRDefault="004464C9" w:rsidP="00B667E8">
            <w:pPr>
              <w:pStyle w:val="ListParagraph"/>
              <w:rPr>
                <w:rFonts w:ascii="Arial" w:hAnsi="Arial" w:cs="Arial"/>
              </w:rPr>
            </w:pPr>
          </w:p>
          <w:p w:rsidR="004464C9" w:rsidRDefault="004464C9" w:rsidP="00B667E8">
            <w:pPr>
              <w:rPr>
                <w:rFonts w:ascii="Arial" w:hAnsi="Arial" w:cs="Arial"/>
              </w:rPr>
            </w:pPr>
            <w:r w:rsidRPr="00B667E8">
              <w:rPr>
                <w:rFonts w:ascii="Arial" w:hAnsi="Arial" w:cs="Arial"/>
              </w:rPr>
              <w:t>Please note the First Point of Contact (</w:t>
            </w:r>
            <w:proofErr w:type="spellStart"/>
            <w:r w:rsidRPr="00B667E8">
              <w:rPr>
                <w:rFonts w:ascii="Arial" w:hAnsi="Arial" w:cs="Arial"/>
              </w:rPr>
              <w:t>FPoC</w:t>
            </w:r>
            <w:proofErr w:type="spellEnd"/>
            <w:r w:rsidRPr="00B667E8">
              <w:rPr>
                <w:rFonts w:ascii="Arial" w:hAnsi="Arial" w:cs="Arial"/>
              </w:rPr>
              <w:t xml:space="preserve">) offices </w:t>
            </w:r>
            <w:r w:rsidRPr="00B667E8">
              <w:rPr>
                <w:rFonts w:ascii="Arial" w:hAnsi="Arial" w:cs="Arial"/>
                <w:b/>
                <w:bCs/>
              </w:rPr>
              <w:t>are closed</w:t>
            </w:r>
            <w:r w:rsidRPr="00B667E8">
              <w:rPr>
                <w:rFonts w:ascii="Arial" w:hAnsi="Arial" w:cs="Arial"/>
              </w:rPr>
              <w:t xml:space="preserve">. Please can </w:t>
            </w:r>
            <w:r w:rsidRPr="00B667E8">
              <w:rPr>
                <w:rFonts w:ascii="Arial" w:hAnsi="Arial" w:cs="Arial"/>
                <w:b/>
                <w:bCs/>
              </w:rPr>
              <w:t>all referrals and queries be made via telephone, email or online</w:t>
            </w:r>
            <w:r w:rsidRPr="00B667E8">
              <w:rPr>
                <w:rFonts w:ascii="Arial" w:hAnsi="Arial" w:cs="Arial"/>
              </w:rPr>
              <w:t xml:space="preserve">, </w:t>
            </w:r>
            <w:r w:rsidRPr="00B667E8">
              <w:rPr>
                <w:rFonts w:ascii="Arial" w:hAnsi="Arial" w:cs="Arial"/>
                <w:b/>
                <w:bCs/>
                <w:u w:val="single"/>
              </w:rPr>
              <w:t>not</w:t>
            </w:r>
            <w:r w:rsidRPr="00B667E8">
              <w:rPr>
                <w:rFonts w:ascii="Arial" w:hAnsi="Arial" w:cs="Arial"/>
              </w:rPr>
              <w:t xml:space="preserve"> through the post.  </w:t>
            </w:r>
          </w:p>
          <w:p w:rsidR="004464C9" w:rsidRPr="00B667E8" w:rsidRDefault="004464C9" w:rsidP="00B667E8">
            <w:pPr>
              <w:rPr>
                <w:rFonts w:ascii="Arial" w:hAnsi="Arial" w:cs="Arial"/>
                <w:sz w:val="24"/>
                <w:szCs w:val="24"/>
              </w:rPr>
            </w:pPr>
            <w:r w:rsidRPr="00B667E8">
              <w:rPr>
                <w:rFonts w:ascii="Arial" w:hAnsi="Arial" w:cs="Arial"/>
              </w:rPr>
              <w:t>Please contact the First Point of Contact (</w:t>
            </w:r>
            <w:proofErr w:type="spellStart"/>
            <w:r w:rsidRPr="00B667E8">
              <w:rPr>
                <w:rFonts w:ascii="Arial" w:hAnsi="Arial" w:cs="Arial"/>
              </w:rPr>
              <w:t>FPoC</w:t>
            </w:r>
            <w:proofErr w:type="spellEnd"/>
            <w:r w:rsidRPr="00B667E8">
              <w:rPr>
                <w:rFonts w:ascii="Arial" w:hAnsi="Arial" w:cs="Arial"/>
              </w:rPr>
              <w:t xml:space="preserve">) on: </w:t>
            </w:r>
          </w:p>
          <w:p w:rsidR="004464C9" w:rsidRPr="00B667E8" w:rsidRDefault="004464C9" w:rsidP="00B667E8">
            <w:pPr>
              <w:pStyle w:val="ListParagraph"/>
              <w:numPr>
                <w:ilvl w:val="0"/>
                <w:numId w:val="6"/>
              </w:numPr>
              <w:rPr>
                <w:rFonts w:ascii="Arial" w:hAnsi="Arial" w:cs="Arial"/>
              </w:rPr>
            </w:pPr>
            <w:r w:rsidRPr="00B667E8">
              <w:rPr>
                <w:rFonts w:ascii="Arial" w:hAnsi="Arial" w:cs="Arial"/>
              </w:rPr>
              <w:t>telephone: 01422 300 001</w:t>
            </w:r>
          </w:p>
          <w:p w:rsidR="004464C9" w:rsidRPr="00B667E8" w:rsidRDefault="004464C9" w:rsidP="00B667E8">
            <w:pPr>
              <w:pStyle w:val="ListParagraph"/>
              <w:numPr>
                <w:ilvl w:val="0"/>
                <w:numId w:val="6"/>
              </w:numPr>
              <w:rPr>
                <w:rFonts w:ascii="Arial" w:hAnsi="Arial" w:cs="Arial"/>
              </w:rPr>
            </w:pPr>
            <w:r w:rsidRPr="00B667E8">
              <w:rPr>
                <w:rFonts w:ascii="Arial" w:hAnsi="Arial" w:cs="Arial"/>
              </w:rPr>
              <w:t xml:space="preserve">email: </w:t>
            </w:r>
            <w:hyperlink r:id="rId33" w:history="1">
              <w:r w:rsidRPr="00B667E8">
                <w:rPr>
                  <w:rStyle w:val="Hyperlink"/>
                  <w:rFonts w:ascii="Arial" w:hAnsi="Arial" w:cs="Arial"/>
                </w:rPr>
                <w:t>firstpointofcontact@calderdalecamhs.org.uk</w:t>
              </w:r>
            </w:hyperlink>
            <w:r w:rsidRPr="00B667E8">
              <w:rPr>
                <w:rFonts w:ascii="Arial" w:hAnsi="Arial" w:cs="Arial"/>
              </w:rPr>
              <w:t xml:space="preserve">   </w:t>
            </w:r>
          </w:p>
          <w:p w:rsidR="004464C9" w:rsidRPr="00B667E8" w:rsidRDefault="004464C9" w:rsidP="00B667E8">
            <w:pPr>
              <w:pStyle w:val="ListParagraph"/>
              <w:numPr>
                <w:ilvl w:val="0"/>
                <w:numId w:val="6"/>
              </w:numPr>
              <w:rPr>
                <w:rFonts w:ascii="Arial" w:hAnsi="Arial" w:cs="Arial"/>
              </w:rPr>
            </w:pPr>
            <w:r w:rsidRPr="00B667E8">
              <w:rPr>
                <w:rFonts w:ascii="Arial" w:hAnsi="Arial" w:cs="Arial"/>
              </w:rPr>
              <w:t xml:space="preserve">or make an online referral at </w:t>
            </w:r>
            <w:hyperlink r:id="rId34" w:history="1">
              <w:r w:rsidRPr="00B667E8">
                <w:rPr>
                  <w:rStyle w:val="Hyperlink"/>
                  <w:rFonts w:ascii="Arial" w:hAnsi="Arial" w:cs="Arial"/>
                </w:rPr>
                <w:t>https://calderdalecamhs.org.uk/how-to-refer/</w:t>
              </w:r>
            </w:hyperlink>
            <w:r w:rsidRPr="00B667E8">
              <w:rPr>
                <w:rFonts w:ascii="Arial" w:hAnsi="Arial" w:cs="Arial"/>
              </w:rPr>
              <w:t xml:space="preserve"> </w:t>
            </w:r>
          </w:p>
          <w:p w:rsidR="004464C9" w:rsidRPr="00B667E8" w:rsidRDefault="004464C9" w:rsidP="00B667E8">
            <w:pPr>
              <w:pStyle w:val="ListParagraph"/>
              <w:rPr>
                <w:rFonts w:ascii="Arial" w:hAnsi="Arial" w:cs="Arial"/>
              </w:rPr>
            </w:pPr>
          </w:p>
          <w:p w:rsidR="004464C9" w:rsidRDefault="004464C9" w:rsidP="00B667E8">
            <w:pPr>
              <w:rPr>
                <w:rFonts w:ascii="Arial" w:hAnsi="Arial" w:cs="Arial"/>
              </w:rPr>
            </w:pPr>
            <w:r w:rsidRPr="00B667E8">
              <w:rPr>
                <w:rFonts w:ascii="Arial" w:hAnsi="Arial" w:cs="Arial"/>
              </w:rPr>
              <w:t xml:space="preserve">Further information can be found at </w:t>
            </w:r>
            <w:hyperlink r:id="rId35" w:history="1">
              <w:r w:rsidRPr="00B667E8">
                <w:rPr>
                  <w:rStyle w:val="Hyperlink"/>
                  <w:rFonts w:ascii="Arial" w:hAnsi="Arial" w:cs="Arial"/>
                </w:rPr>
                <w:t>https://www.calderdaleccg.nhs.uk/cyp-ehwd-c19/</w:t>
              </w:r>
            </w:hyperlink>
            <w:r w:rsidRPr="00B667E8">
              <w:rPr>
                <w:rFonts w:ascii="Arial" w:hAnsi="Arial" w:cs="Arial"/>
              </w:rPr>
              <w:t xml:space="preserve">. </w:t>
            </w:r>
          </w:p>
          <w:p w:rsidR="004464C9" w:rsidRPr="00B667E8" w:rsidRDefault="004464C9" w:rsidP="00B667E8">
            <w:pPr>
              <w:rPr>
                <w:rFonts w:ascii="Arial" w:hAnsi="Arial" w:cs="Arial"/>
                <w:sz w:val="24"/>
                <w:szCs w:val="24"/>
              </w:rPr>
            </w:pPr>
          </w:p>
        </w:tc>
      </w:tr>
      <w:tr w:rsidR="004464C9" w:rsidRPr="00C74A46" w:rsidTr="00C74A46">
        <w:tc>
          <w:tcPr>
            <w:tcW w:w="709" w:type="dxa"/>
            <w:vMerge/>
          </w:tcPr>
          <w:p w:rsidR="004464C9" w:rsidRDefault="004464C9" w:rsidP="00C74A46">
            <w:pPr>
              <w:rPr>
                <w:rFonts w:ascii="Arial" w:hAnsi="Arial" w:cs="Arial"/>
                <w:b/>
              </w:rPr>
            </w:pPr>
          </w:p>
        </w:tc>
        <w:tc>
          <w:tcPr>
            <w:tcW w:w="3157" w:type="dxa"/>
            <w:vMerge/>
          </w:tcPr>
          <w:p w:rsidR="004464C9" w:rsidRPr="00B667E8" w:rsidRDefault="004464C9" w:rsidP="00C74A46">
            <w:pPr>
              <w:rPr>
                <w:rFonts w:ascii="Arial" w:hAnsi="Arial" w:cs="Arial"/>
                <w:highlight w:val="cyan"/>
              </w:rPr>
            </w:pPr>
          </w:p>
        </w:tc>
        <w:tc>
          <w:tcPr>
            <w:tcW w:w="5126" w:type="dxa"/>
          </w:tcPr>
          <w:p w:rsidR="004464C9" w:rsidRDefault="004464C9" w:rsidP="004464C9">
            <w:pPr>
              <w:pStyle w:val="PlainText"/>
            </w:pPr>
            <w:r w:rsidRPr="004464C9">
              <w:rPr>
                <w:b/>
              </w:rPr>
              <w:t>Safespace</w:t>
            </w:r>
            <w:r>
              <w:t xml:space="preserve"> is Calderdale’s out of hours support service for people in emotional distress and is run </w:t>
            </w:r>
            <w:r w:rsidRPr="004464C9">
              <w:rPr>
                <w:b/>
              </w:rPr>
              <w:t>by Healthy Minds</w:t>
            </w:r>
            <w:r>
              <w:t>.</w:t>
            </w:r>
          </w:p>
          <w:p w:rsidR="004464C9" w:rsidRDefault="004464C9" w:rsidP="004464C9">
            <w:pPr>
              <w:pStyle w:val="PlainText"/>
            </w:pPr>
          </w:p>
          <w:p w:rsidR="004464C9" w:rsidRDefault="004464C9" w:rsidP="004464C9">
            <w:pPr>
              <w:pStyle w:val="PlainText"/>
            </w:pPr>
            <w:r>
              <w:t>To enable this quickly, we have had to make some changes to how the service runs.  There are still a few things to get into place, and we encourage you to keep an eye on the website and Facebook for updates.</w:t>
            </w:r>
          </w:p>
          <w:p w:rsidR="004464C9" w:rsidRDefault="004464C9" w:rsidP="004464C9">
            <w:pPr>
              <w:pStyle w:val="PlainText"/>
            </w:pPr>
          </w:p>
          <w:p w:rsidR="004464C9" w:rsidRDefault="004464C9" w:rsidP="004464C9">
            <w:pPr>
              <w:pStyle w:val="PlainText"/>
            </w:pPr>
            <w:r>
              <w:t>Safespace is now available every evening from 6.30 – 10.30pm.  The last call taken will be at 10pm.</w:t>
            </w:r>
          </w:p>
          <w:p w:rsidR="004464C9" w:rsidRDefault="004464C9" w:rsidP="004464C9">
            <w:pPr>
              <w:pStyle w:val="PlainText"/>
            </w:pPr>
          </w:p>
          <w:p w:rsidR="004464C9" w:rsidRDefault="004464C9" w:rsidP="004464C9">
            <w:pPr>
              <w:pStyle w:val="PlainText"/>
            </w:pPr>
            <w:r>
              <w:t xml:space="preserve">Call 01422 345154 or contact by Facebook (Safespace Calderdale) or email </w:t>
            </w:r>
            <w:hyperlink r:id="rId36" w:history="1">
              <w:r>
                <w:rPr>
                  <w:rStyle w:val="Hyperlink"/>
                </w:rPr>
                <w:t>safespace@healthymindscalderdale.co.uk</w:t>
              </w:r>
            </w:hyperlink>
          </w:p>
          <w:p w:rsidR="004464C9" w:rsidRDefault="004464C9" w:rsidP="004464C9">
            <w:pPr>
              <w:pStyle w:val="PlainText"/>
            </w:pPr>
            <w:r>
              <w:t xml:space="preserve">Calls are being diverted to staff on duty.  They will </w:t>
            </w:r>
            <w:r>
              <w:lastRenderedPageBreak/>
              <w:t>take some brief details and arrange a call back for you at an agreed time.</w:t>
            </w:r>
          </w:p>
          <w:p w:rsidR="004464C9" w:rsidRDefault="004464C9" w:rsidP="004464C9">
            <w:pPr>
              <w:pStyle w:val="PlainText"/>
            </w:pPr>
          </w:p>
          <w:p w:rsidR="004464C9" w:rsidRDefault="004464C9" w:rsidP="004464C9">
            <w:pPr>
              <w:pStyle w:val="PlainText"/>
            </w:pPr>
            <w:r>
              <w:t>Please be aware that the call may come from a withheld number.</w:t>
            </w:r>
          </w:p>
          <w:p w:rsidR="004464C9" w:rsidRDefault="004464C9" w:rsidP="004464C9">
            <w:pPr>
              <w:pStyle w:val="PlainText"/>
            </w:pPr>
          </w:p>
          <w:p w:rsidR="004464C9" w:rsidRDefault="004464C9" w:rsidP="004464C9">
            <w:pPr>
              <w:pStyle w:val="PlainText"/>
            </w:pPr>
            <w:r>
              <w:t>If lines are busy, please leave a message and a member of the team will call you back.</w:t>
            </w:r>
          </w:p>
          <w:p w:rsidR="004464C9" w:rsidRDefault="004464C9" w:rsidP="004464C9">
            <w:pPr>
              <w:pStyle w:val="PlainText"/>
            </w:pPr>
            <w:r>
              <w:t>Facebook and email contacts will be monitored and responded to during the evening.</w:t>
            </w:r>
          </w:p>
          <w:p w:rsidR="004464C9" w:rsidRDefault="004464C9" w:rsidP="004464C9">
            <w:pPr>
              <w:pStyle w:val="PlainText"/>
            </w:pPr>
          </w:p>
          <w:p w:rsidR="004464C9" w:rsidRPr="00975934" w:rsidRDefault="004464C9" w:rsidP="004464C9">
            <w:pPr>
              <w:rPr>
                <w:rFonts w:ascii="Arial" w:hAnsi="Arial" w:cs="Arial"/>
              </w:rPr>
            </w:pPr>
            <w:r w:rsidRPr="00975934">
              <w:rPr>
                <w:rFonts w:ascii="Arial" w:hAnsi="Arial" w:cs="Arial"/>
              </w:rPr>
              <w:t>We are working on a text messaging service – we will post details here as soon as this is available</w:t>
            </w:r>
          </w:p>
        </w:tc>
      </w:tr>
      <w:tr w:rsidR="00B667E8" w:rsidRPr="00C74A46" w:rsidTr="00C74A46">
        <w:tc>
          <w:tcPr>
            <w:tcW w:w="709" w:type="dxa"/>
            <w:vMerge/>
          </w:tcPr>
          <w:p w:rsidR="00B667E8" w:rsidRPr="00C74A46" w:rsidRDefault="00B667E8" w:rsidP="00C74A46">
            <w:pPr>
              <w:rPr>
                <w:rFonts w:ascii="Arial" w:hAnsi="Arial" w:cs="Arial"/>
                <w:b/>
              </w:rPr>
            </w:pPr>
          </w:p>
        </w:tc>
        <w:tc>
          <w:tcPr>
            <w:tcW w:w="3157" w:type="dxa"/>
          </w:tcPr>
          <w:p w:rsidR="00B667E8" w:rsidRPr="00C74A46" w:rsidRDefault="00B667E8" w:rsidP="00C74A46">
            <w:pPr>
              <w:rPr>
                <w:rFonts w:ascii="Arial" w:hAnsi="Arial" w:cs="Arial"/>
              </w:rPr>
            </w:pPr>
            <w:r>
              <w:rPr>
                <w:rFonts w:ascii="Arial" w:hAnsi="Arial" w:cs="Arial"/>
              </w:rPr>
              <w:t>MSK</w:t>
            </w:r>
          </w:p>
        </w:tc>
        <w:tc>
          <w:tcPr>
            <w:tcW w:w="5126" w:type="dxa"/>
          </w:tcPr>
          <w:p w:rsidR="00B667E8" w:rsidRPr="00C74A46" w:rsidRDefault="00741022" w:rsidP="00C74A46">
            <w:pPr>
              <w:rPr>
                <w:rFonts w:ascii="Arial" w:hAnsi="Arial" w:cs="Arial"/>
              </w:rPr>
            </w:pPr>
            <w:r>
              <w:rPr>
                <w:rFonts w:ascii="Arial" w:hAnsi="Arial" w:cs="Arial"/>
                <w:noProof/>
              </w:rPr>
              <w:object w:dxaOrig="1440" w:dyaOrig="932" w14:anchorId="5D4AB59E">
                <v:shape id="_x0000_i1036" type="#_x0000_t75" alt="" style="width:1in;height:46.75pt" o:ole="">
                  <v:imagedata r:id="rId37" o:title=""/>
                </v:shape>
                <o:OLEObject Type="Embed" ProgID="AcroExch.Document.2017" ShapeID="_x0000_i1036" DrawAspect="Icon" ObjectID="_1656502050" r:id="rId38"/>
              </w:object>
            </w:r>
          </w:p>
        </w:tc>
      </w:tr>
      <w:tr w:rsidR="00C74A46" w:rsidRPr="00C74A46" w:rsidTr="00C74A46">
        <w:tc>
          <w:tcPr>
            <w:tcW w:w="709" w:type="dxa"/>
          </w:tcPr>
          <w:p w:rsidR="00C74A46" w:rsidRPr="00C74A46" w:rsidRDefault="00E72707" w:rsidP="00C74A46">
            <w:pPr>
              <w:rPr>
                <w:rFonts w:ascii="Arial" w:hAnsi="Arial" w:cs="Arial"/>
                <w:b/>
              </w:rPr>
            </w:pPr>
            <w:r>
              <w:rPr>
                <w:rFonts w:ascii="Arial" w:hAnsi="Arial" w:cs="Arial"/>
                <w:b/>
              </w:rPr>
              <w:t>P</w:t>
            </w:r>
          </w:p>
        </w:tc>
        <w:tc>
          <w:tcPr>
            <w:tcW w:w="3157" w:type="dxa"/>
          </w:tcPr>
          <w:p w:rsidR="00C74A46" w:rsidRPr="00C74A46" w:rsidRDefault="00E72707" w:rsidP="00C74A46">
            <w:pPr>
              <w:rPr>
                <w:rFonts w:ascii="Arial" w:hAnsi="Arial" w:cs="Arial"/>
              </w:rPr>
            </w:pPr>
            <w:r w:rsidRPr="00B667E8">
              <w:rPr>
                <w:rFonts w:ascii="Arial" w:hAnsi="Arial" w:cs="Arial"/>
              </w:rPr>
              <w:t>Pneumonia</w:t>
            </w:r>
          </w:p>
        </w:tc>
        <w:tc>
          <w:tcPr>
            <w:tcW w:w="5126" w:type="dxa"/>
          </w:tcPr>
          <w:p w:rsidR="00E72707" w:rsidRPr="00E72707" w:rsidRDefault="00E72707" w:rsidP="00E72707">
            <w:pPr>
              <w:rPr>
                <w:rFonts w:ascii="Arial" w:hAnsi="Arial" w:cs="Arial"/>
              </w:rPr>
            </w:pPr>
            <w:r>
              <w:rPr>
                <w:rFonts w:ascii="Arial" w:hAnsi="Arial" w:cs="Arial"/>
              </w:rPr>
              <w:t xml:space="preserve">We are advising </w:t>
            </w:r>
            <w:r w:rsidRPr="00E72707">
              <w:rPr>
                <w:rFonts w:ascii="Arial" w:hAnsi="Arial" w:cs="Arial"/>
              </w:rPr>
              <w:t xml:space="preserve">primary care colleagues that those patients diagnosed with Covid-19 related pneumonia and discharged into the community should undergo follow-up chest x-ray at 12 weeks, rather than the usual 6 week window. This is to ensure all radiographic changes have resolved and is on the advice of our radiology colleagues at CHFT. </w:t>
            </w:r>
          </w:p>
          <w:p w:rsidR="00E72707" w:rsidRPr="00E72707" w:rsidRDefault="00E72707" w:rsidP="00E72707">
            <w:pPr>
              <w:rPr>
                <w:rFonts w:ascii="Arial" w:hAnsi="Arial" w:cs="Arial"/>
              </w:rPr>
            </w:pPr>
          </w:p>
          <w:p w:rsidR="00C74A46" w:rsidRPr="00C74A46" w:rsidRDefault="00E72707" w:rsidP="00E72707">
            <w:pPr>
              <w:rPr>
                <w:rFonts w:ascii="Arial" w:hAnsi="Arial" w:cs="Arial"/>
              </w:rPr>
            </w:pPr>
            <w:r w:rsidRPr="00E72707">
              <w:rPr>
                <w:rFonts w:ascii="Arial" w:hAnsi="Arial" w:cs="Arial"/>
              </w:rPr>
              <w:t>Please direct any further queries to Dr Purav Desai, clinical director for medical specialities at CHFT</w:t>
            </w:r>
          </w:p>
        </w:tc>
      </w:tr>
    </w:tbl>
    <w:p w:rsidR="00C74A46" w:rsidRPr="00C74A46" w:rsidRDefault="00C74A46" w:rsidP="00C74A46">
      <w:pPr>
        <w:rPr>
          <w:rFonts w:ascii="Arial" w:hAnsi="Arial" w:cs="Arial"/>
          <w:b/>
        </w:rPr>
      </w:pPr>
      <w:bookmarkStart w:id="4" w:name="_GoBack"/>
      <w:bookmarkEnd w:id="4"/>
    </w:p>
    <w:sectPr w:rsidR="00C74A46" w:rsidRPr="00C74A46" w:rsidSect="00532163">
      <w:headerReference w:type="default" r:id="rId39"/>
      <w:footerReference w:type="default" r:id="rId4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9CB" w:rsidRDefault="00B109CB" w:rsidP="00751569">
      <w:r>
        <w:separator/>
      </w:r>
    </w:p>
  </w:endnote>
  <w:endnote w:type="continuationSeparator" w:id="0">
    <w:p w:rsidR="00B109CB" w:rsidRDefault="00B109CB" w:rsidP="00751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57B" w:rsidRPr="00D5257B" w:rsidRDefault="00D5257B">
    <w:pPr>
      <w:pStyle w:val="Footer"/>
      <w:rPr>
        <w:rFonts w:ascii="Arial" w:hAnsi="Arial" w:cs="Arial"/>
      </w:rPr>
    </w:pPr>
    <w:r>
      <w:rPr>
        <w:rFonts w:ascii="Arial" w:hAnsi="Arial" w:cs="Arial"/>
      </w:rPr>
      <w:t xml:space="preserve">Updated </w:t>
    </w:r>
    <w:r w:rsidR="005259B6">
      <w:rPr>
        <w:rFonts w:ascii="Arial" w:hAnsi="Arial" w:cs="Arial"/>
      </w:rPr>
      <w:t>17.07</w:t>
    </w:r>
    <w:r>
      <w:rPr>
        <w:rFonts w:ascii="Arial" w:hAnsi="Arial" w:cs="Arial"/>
      </w:rP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9CB" w:rsidRDefault="00B109CB" w:rsidP="00751569">
      <w:r>
        <w:separator/>
      </w:r>
    </w:p>
  </w:footnote>
  <w:footnote w:type="continuationSeparator" w:id="0">
    <w:p w:rsidR="00B109CB" w:rsidRDefault="00B109CB" w:rsidP="007515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569" w:rsidRDefault="00751569">
    <w:pPr>
      <w:pStyle w:val="Header"/>
      <w:rPr>
        <w:rFonts w:ascii="Arial" w:hAnsi="Arial" w:cs="Arial"/>
        <w:b/>
        <w:sz w:val="28"/>
        <w:szCs w:val="28"/>
      </w:rPr>
    </w:pPr>
    <w:r>
      <w:rPr>
        <w:rFonts w:ascii="Arial" w:hAnsi="Arial" w:cs="Arial"/>
        <w:b/>
        <w:sz w:val="28"/>
        <w:szCs w:val="28"/>
      </w:rPr>
      <w:t xml:space="preserve">Secondary Care Specialist Support </w:t>
    </w:r>
    <w:r w:rsidR="00FF5D91">
      <w:rPr>
        <w:rFonts w:ascii="Arial" w:hAnsi="Arial" w:cs="Arial"/>
        <w:b/>
        <w:sz w:val="28"/>
        <w:szCs w:val="28"/>
      </w:rPr>
      <w:t xml:space="preserve">Summary Document </w:t>
    </w:r>
  </w:p>
  <w:p w:rsidR="00751569" w:rsidRPr="00751569" w:rsidRDefault="00751569">
    <w:pPr>
      <w:pStyle w:val="Heade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B4F65"/>
    <w:multiLevelType w:val="hybridMultilevel"/>
    <w:tmpl w:val="42C28F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6D909D7"/>
    <w:multiLevelType w:val="hybridMultilevel"/>
    <w:tmpl w:val="023283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5D5261D1"/>
    <w:multiLevelType w:val="hybridMultilevel"/>
    <w:tmpl w:val="83E0B2F2"/>
    <w:lvl w:ilvl="0" w:tplc="5E5ED474">
      <w:start w:val="1"/>
      <w:numFmt w:val="decimal"/>
      <w:lvlText w:val="%1."/>
      <w:lvlJc w:val="left"/>
      <w:pPr>
        <w:ind w:left="360" w:hanging="360"/>
      </w:pPr>
      <w:rPr>
        <w:rFonts w:ascii="Arial" w:hAnsi="Arial" w:cs="Arial" w:hint="default"/>
        <w:b/>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62576EF6"/>
    <w:multiLevelType w:val="hybridMultilevel"/>
    <w:tmpl w:val="027ED92A"/>
    <w:lvl w:ilvl="0" w:tplc="08090001">
      <w:start w:val="1"/>
      <w:numFmt w:val="bullet"/>
      <w:lvlText w:val=""/>
      <w:lvlJc w:val="left"/>
      <w:pPr>
        <w:ind w:left="386" w:hanging="735"/>
      </w:pPr>
      <w:rPr>
        <w:rFonts w:ascii="Symbol" w:hAnsi="Symbol" w:hint="default"/>
      </w:rPr>
    </w:lvl>
    <w:lvl w:ilvl="1" w:tplc="08090001">
      <w:start w:val="1"/>
      <w:numFmt w:val="bullet"/>
      <w:lvlText w:val=""/>
      <w:lvlJc w:val="left"/>
      <w:pPr>
        <w:ind w:left="731" w:hanging="360"/>
      </w:pPr>
      <w:rPr>
        <w:rFonts w:ascii="Symbol" w:hAnsi="Symbol" w:hint="default"/>
      </w:rPr>
    </w:lvl>
    <w:lvl w:ilvl="2" w:tplc="0809001B">
      <w:start w:val="1"/>
      <w:numFmt w:val="lowerRoman"/>
      <w:lvlText w:val="%3."/>
      <w:lvlJc w:val="right"/>
      <w:pPr>
        <w:ind w:left="1451" w:hanging="180"/>
      </w:pPr>
    </w:lvl>
    <w:lvl w:ilvl="3" w:tplc="0809000F">
      <w:start w:val="1"/>
      <w:numFmt w:val="decimal"/>
      <w:lvlText w:val="%4."/>
      <w:lvlJc w:val="left"/>
      <w:pPr>
        <w:ind w:left="2171" w:hanging="360"/>
      </w:pPr>
    </w:lvl>
    <w:lvl w:ilvl="4" w:tplc="08090019">
      <w:start w:val="1"/>
      <w:numFmt w:val="lowerLetter"/>
      <w:lvlText w:val="%5."/>
      <w:lvlJc w:val="left"/>
      <w:pPr>
        <w:ind w:left="2891" w:hanging="360"/>
      </w:pPr>
    </w:lvl>
    <w:lvl w:ilvl="5" w:tplc="0809001B">
      <w:start w:val="1"/>
      <w:numFmt w:val="lowerRoman"/>
      <w:lvlText w:val="%6."/>
      <w:lvlJc w:val="right"/>
      <w:pPr>
        <w:ind w:left="3611" w:hanging="180"/>
      </w:pPr>
    </w:lvl>
    <w:lvl w:ilvl="6" w:tplc="0809000F">
      <w:start w:val="1"/>
      <w:numFmt w:val="decimal"/>
      <w:lvlText w:val="%7."/>
      <w:lvlJc w:val="left"/>
      <w:pPr>
        <w:ind w:left="4331" w:hanging="360"/>
      </w:pPr>
    </w:lvl>
    <w:lvl w:ilvl="7" w:tplc="08090019">
      <w:start w:val="1"/>
      <w:numFmt w:val="lowerLetter"/>
      <w:lvlText w:val="%8."/>
      <w:lvlJc w:val="left"/>
      <w:pPr>
        <w:ind w:left="5051" w:hanging="360"/>
      </w:pPr>
    </w:lvl>
    <w:lvl w:ilvl="8" w:tplc="0809001B">
      <w:start w:val="1"/>
      <w:numFmt w:val="lowerRoman"/>
      <w:lvlText w:val="%9."/>
      <w:lvlJc w:val="right"/>
      <w:pPr>
        <w:ind w:left="5771" w:hanging="180"/>
      </w:pPr>
    </w:lvl>
  </w:abstractNum>
  <w:abstractNum w:abstractNumId="4">
    <w:nsid w:val="68624C75"/>
    <w:multiLevelType w:val="hybridMultilevel"/>
    <w:tmpl w:val="E9B8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
  </w:num>
  <w:num w:numId="4">
    <w:abstractNumId w:val="2"/>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46"/>
    <w:rsid w:val="000B59CC"/>
    <w:rsid w:val="00131291"/>
    <w:rsid w:val="001644D4"/>
    <w:rsid w:val="002C62DB"/>
    <w:rsid w:val="003127CE"/>
    <w:rsid w:val="003C0E4E"/>
    <w:rsid w:val="003C4405"/>
    <w:rsid w:val="003D62CC"/>
    <w:rsid w:val="004464C9"/>
    <w:rsid w:val="00485F7F"/>
    <w:rsid w:val="005041BF"/>
    <w:rsid w:val="0050484F"/>
    <w:rsid w:val="00511A59"/>
    <w:rsid w:val="005259B6"/>
    <w:rsid w:val="00532163"/>
    <w:rsid w:val="006523C8"/>
    <w:rsid w:val="006B3C43"/>
    <w:rsid w:val="006B4827"/>
    <w:rsid w:val="006C69A0"/>
    <w:rsid w:val="006E1C94"/>
    <w:rsid w:val="00735C77"/>
    <w:rsid w:val="00741022"/>
    <w:rsid w:val="00746DB4"/>
    <w:rsid w:val="00751569"/>
    <w:rsid w:val="00764E1D"/>
    <w:rsid w:val="007F24AD"/>
    <w:rsid w:val="008223F2"/>
    <w:rsid w:val="008441E8"/>
    <w:rsid w:val="008C63E5"/>
    <w:rsid w:val="00906909"/>
    <w:rsid w:val="00975934"/>
    <w:rsid w:val="00A457D7"/>
    <w:rsid w:val="00B109CB"/>
    <w:rsid w:val="00B419E2"/>
    <w:rsid w:val="00B667E8"/>
    <w:rsid w:val="00B700E9"/>
    <w:rsid w:val="00BC7B12"/>
    <w:rsid w:val="00C53B11"/>
    <w:rsid w:val="00C74A46"/>
    <w:rsid w:val="00CD072C"/>
    <w:rsid w:val="00CD1ACD"/>
    <w:rsid w:val="00CD4788"/>
    <w:rsid w:val="00CF582C"/>
    <w:rsid w:val="00D22DE4"/>
    <w:rsid w:val="00D5257B"/>
    <w:rsid w:val="00D82AFA"/>
    <w:rsid w:val="00DA5FE4"/>
    <w:rsid w:val="00DB42DF"/>
    <w:rsid w:val="00E43E00"/>
    <w:rsid w:val="00E677D4"/>
    <w:rsid w:val="00E72707"/>
    <w:rsid w:val="00EC704A"/>
    <w:rsid w:val="00EF3F1B"/>
    <w:rsid w:val="00F7380E"/>
    <w:rsid w:val="00FA76F3"/>
    <w:rsid w:val="00FE38A7"/>
    <w:rsid w:val="00FF197A"/>
    <w:rsid w:val="00FF5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80E"/>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A46"/>
    <w:pPr>
      <w:ind w:left="720"/>
    </w:pPr>
  </w:style>
  <w:style w:type="table" w:styleId="TableGrid">
    <w:name w:val="Table Grid"/>
    <w:basedOn w:val="TableNormal"/>
    <w:uiPriority w:val="59"/>
    <w:rsid w:val="00C7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A46"/>
    <w:rPr>
      <w:color w:val="0000FF" w:themeColor="hyperlink"/>
      <w:u w:val="single"/>
    </w:rPr>
  </w:style>
  <w:style w:type="paragraph" w:styleId="Header">
    <w:name w:val="header"/>
    <w:basedOn w:val="Normal"/>
    <w:link w:val="HeaderChar"/>
    <w:uiPriority w:val="99"/>
    <w:unhideWhenUsed/>
    <w:rsid w:val="00751569"/>
    <w:pPr>
      <w:tabs>
        <w:tab w:val="center" w:pos="4513"/>
        <w:tab w:val="right" w:pos="9026"/>
      </w:tabs>
    </w:pPr>
  </w:style>
  <w:style w:type="character" w:customStyle="1" w:styleId="HeaderChar">
    <w:name w:val="Header Char"/>
    <w:basedOn w:val="DefaultParagraphFont"/>
    <w:link w:val="Header"/>
    <w:uiPriority w:val="99"/>
    <w:rsid w:val="00751569"/>
    <w:rPr>
      <w:rFonts w:ascii="Calibri" w:hAnsi="Calibri" w:cs="Calibri"/>
      <w:lang w:eastAsia="en-GB"/>
    </w:rPr>
  </w:style>
  <w:style w:type="paragraph" w:styleId="Footer">
    <w:name w:val="footer"/>
    <w:basedOn w:val="Normal"/>
    <w:link w:val="FooterChar"/>
    <w:uiPriority w:val="99"/>
    <w:unhideWhenUsed/>
    <w:rsid w:val="00751569"/>
    <w:pPr>
      <w:tabs>
        <w:tab w:val="center" w:pos="4513"/>
        <w:tab w:val="right" w:pos="9026"/>
      </w:tabs>
    </w:pPr>
  </w:style>
  <w:style w:type="character" w:customStyle="1" w:styleId="FooterChar">
    <w:name w:val="Footer Char"/>
    <w:basedOn w:val="DefaultParagraphFont"/>
    <w:link w:val="Footer"/>
    <w:uiPriority w:val="99"/>
    <w:rsid w:val="00751569"/>
    <w:rPr>
      <w:rFonts w:ascii="Calibri" w:hAnsi="Calibri" w:cs="Calibri"/>
      <w:lang w:eastAsia="en-GB"/>
    </w:rPr>
  </w:style>
  <w:style w:type="paragraph" w:styleId="PlainText">
    <w:name w:val="Plain Text"/>
    <w:basedOn w:val="Normal"/>
    <w:link w:val="PlainTextChar"/>
    <w:uiPriority w:val="99"/>
    <w:semiHidden/>
    <w:unhideWhenUsed/>
    <w:rsid w:val="004464C9"/>
    <w:rPr>
      <w:rFonts w:ascii="Arial" w:hAnsi="Arial" w:cstheme="minorBidi"/>
      <w:szCs w:val="21"/>
      <w:lang w:eastAsia="en-US"/>
    </w:rPr>
  </w:style>
  <w:style w:type="character" w:customStyle="1" w:styleId="PlainTextChar">
    <w:name w:val="Plain Text Char"/>
    <w:basedOn w:val="DefaultParagraphFont"/>
    <w:link w:val="PlainText"/>
    <w:uiPriority w:val="99"/>
    <w:semiHidden/>
    <w:rsid w:val="004464C9"/>
    <w:rPr>
      <w:rFonts w:ascii="Arial" w:hAnsi="Ari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80E"/>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A46"/>
    <w:pPr>
      <w:ind w:left="720"/>
    </w:pPr>
  </w:style>
  <w:style w:type="table" w:styleId="TableGrid">
    <w:name w:val="Table Grid"/>
    <w:basedOn w:val="TableNormal"/>
    <w:uiPriority w:val="59"/>
    <w:rsid w:val="00C7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A46"/>
    <w:rPr>
      <w:color w:val="0000FF" w:themeColor="hyperlink"/>
      <w:u w:val="single"/>
    </w:rPr>
  </w:style>
  <w:style w:type="paragraph" w:styleId="Header">
    <w:name w:val="header"/>
    <w:basedOn w:val="Normal"/>
    <w:link w:val="HeaderChar"/>
    <w:uiPriority w:val="99"/>
    <w:unhideWhenUsed/>
    <w:rsid w:val="00751569"/>
    <w:pPr>
      <w:tabs>
        <w:tab w:val="center" w:pos="4513"/>
        <w:tab w:val="right" w:pos="9026"/>
      </w:tabs>
    </w:pPr>
  </w:style>
  <w:style w:type="character" w:customStyle="1" w:styleId="HeaderChar">
    <w:name w:val="Header Char"/>
    <w:basedOn w:val="DefaultParagraphFont"/>
    <w:link w:val="Header"/>
    <w:uiPriority w:val="99"/>
    <w:rsid w:val="00751569"/>
    <w:rPr>
      <w:rFonts w:ascii="Calibri" w:hAnsi="Calibri" w:cs="Calibri"/>
      <w:lang w:eastAsia="en-GB"/>
    </w:rPr>
  </w:style>
  <w:style w:type="paragraph" w:styleId="Footer">
    <w:name w:val="footer"/>
    <w:basedOn w:val="Normal"/>
    <w:link w:val="FooterChar"/>
    <w:uiPriority w:val="99"/>
    <w:unhideWhenUsed/>
    <w:rsid w:val="00751569"/>
    <w:pPr>
      <w:tabs>
        <w:tab w:val="center" w:pos="4513"/>
        <w:tab w:val="right" w:pos="9026"/>
      </w:tabs>
    </w:pPr>
  </w:style>
  <w:style w:type="character" w:customStyle="1" w:styleId="FooterChar">
    <w:name w:val="Footer Char"/>
    <w:basedOn w:val="DefaultParagraphFont"/>
    <w:link w:val="Footer"/>
    <w:uiPriority w:val="99"/>
    <w:rsid w:val="00751569"/>
    <w:rPr>
      <w:rFonts w:ascii="Calibri" w:hAnsi="Calibri" w:cs="Calibri"/>
      <w:lang w:eastAsia="en-GB"/>
    </w:rPr>
  </w:style>
  <w:style w:type="paragraph" w:styleId="PlainText">
    <w:name w:val="Plain Text"/>
    <w:basedOn w:val="Normal"/>
    <w:link w:val="PlainTextChar"/>
    <w:uiPriority w:val="99"/>
    <w:semiHidden/>
    <w:unhideWhenUsed/>
    <w:rsid w:val="004464C9"/>
    <w:rPr>
      <w:rFonts w:ascii="Arial" w:hAnsi="Arial" w:cstheme="minorBidi"/>
      <w:szCs w:val="21"/>
      <w:lang w:eastAsia="en-US"/>
    </w:rPr>
  </w:style>
  <w:style w:type="character" w:customStyle="1" w:styleId="PlainTextChar">
    <w:name w:val="Plain Text Char"/>
    <w:basedOn w:val="DefaultParagraphFont"/>
    <w:link w:val="PlainText"/>
    <w:uiPriority w:val="99"/>
    <w:semiHidden/>
    <w:rsid w:val="004464C9"/>
    <w:rPr>
      <w:rFonts w:ascii="Arial" w:hAnsi="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1924">
      <w:bodyDiv w:val="1"/>
      <w:marLeft w:val="0"/>
      <w:marRight w:val="0"/>
      <w:marTop w:val="0"/>
      <w:marBottom w:val="0"/>
      <w:divBdr>
        <w:top w:val="none" w:sz="0" w:space="0" w:color="auto"/>
        <w:left w:val="none" w:sz="0" w:space="0" w:color="auto"/>
        <w:bottom w:val="none" w:sz="0" w:space="0" w:color="auto"/>
        <w:right w:val="none" w:sz="0" w:space="0" w:color="auto"/>
      </w:divBdr>
    </w:div>
    <w:div w:id="355884556">
      <w:bodyDiv w:val="1"/>
      <w:marLeft w:val="0"/>
      <w:marRight w:val="0"/>
      <w:marTop w:val="0"/>
      <w:marBottom w:val="0"/>
      <w:divBdr>
        <w:top w:val="none" w:sz="0" w:space="0" w:color="auto"/>
        <w:left w:val="none" w:sz="0" w:space="0" w:color="auto"/>
        <w:bottom w:val="none" w:sz="0" w:space="0" w:color="auto"/>
        <w:right w:val="none" w:sz="0" w:space="0" w:color="auto"/>
      </w:divBdr>
    </w:div>
    <w:div w:id="1128277480">
      <w:bodyDiv w:val="1"/>
      <w:marLeft w:val="0"/>
      <w:marRight w:val="0"/>
      <w:marTop w:val="0"/>
      <w:marBottom w:val="0"/>
      <w:divBdr>
        <w:top w:val="none" w:sz="0" w:space="0" w:color="auto"/>
        <w:left w:val="none" w:sz="0" w:space="0" w:color="auto"/>
        <w:bottom w:val="none" w:sz="0" w:space="0" w:color="auto"/>
        <w:right w:val="none" w:sz="0" w:space="0" w:color="auto"/>
      </w:divBdr>
    </w:div>
    <w:div w:id="1350638957">
      <w:bodyDiv w:val="1"/>
      <w:marLeft w:val="0"/>
      <w:marRight w:val="0"/>
      <w:marTop w:val="0"/>
      <w:marBottom w:val="0"/>
      <w:divBdr>
        <w:top w:val="none" w:sz="0" w:space="0" w:color="auto"/>
        <w:left w:val="none" w:sz="0" w:space="0" w:color="auto"/>
        <w:bottom w:val="none" w:sz="0" w:space="0" w:color="auto"/>
        <w:right w:val="none" w:sz="0" w:space="0" w:color="auto"/>
      </w:divBdr>
    </w:div>
    <w:div w:id="1353267893">
      <w:bodyDiv w:val="1"/>
      <w:marLeft w:val="0"/>
      <w:marRight w:val="0"/>
      <w:marTop w:val="0"/>
      <w:marBottom w:val="0"/>
      <w:divBdr>
        <w:top w:val="none" w:sz="0" w:space="0" w:color="auto"/>
        <w:left w:val="none" w:sz="0" w:space="0" w:color="auto"/>
        <w:bottom w:val="none" w:sz="0" w:space="0" w:color="auto"/>
        <w:right w:val="none" w:sz="0" w:space="0" w:color="auto"/>
      </w:divBdr>
    </w:div>
    <w:div w:id="194152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3.docx"/><Relationship Id="rId18" Type="http://schemas.openxmlformats.org/officeDocument/2006/relationships/image" Target="media/image6.emf"/><Relationship Id="rId26" Type="http://schemas.openxmlformats.org/officeDocument/2006/relationships/oleObject" Target="embeddings/oleObject6.bin"/><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hyperlink" Target="https://calderdalecamhs.org.uk/how-to-refe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hyperlink" Target="mailto:firstpointofcontact@calderdalecamhs.org.uk" TargetMode="External"/><Relationship Id="rId38"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s://about-cancer.cancerresearchuk.org/about-cancer/cancer-in-general/coronavirus-and-cancer?" TargetMode="External"/><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2.docx"/><Relationship Id="rId24" Type="http://schemas.openxmlformats.org/officeDocument/2006/relationships/oleObject" Target="embeddings/oleObject5.bin"/><Relationship Id="rId32" Type="http://schemas.openxmlformats.org/officeDocument/2006/relationships/hyperlink" Target="http://www.calderdaleccg.nhs.uk/looking-after-your-emotional-health-and-wellbeing/" TargetMode="External"/><Relationship Id="rId37" Type="http://schemas.openxmlformats.org/officeDocument/2006/relationships/image" Target="media/image12.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package" Target="embeddings/Microsoft_Word_Document4.docx"/><Relationship Id="rId36" Type="http://schemas.openxmlformats.org/officeDocument/2006/relationships/hyperlink" Target="mailto:safespace@healthymindscalderdale.co.uk" TargetMode="External"/><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hyperlink" Target="https://www.bsg.org.uk/covid-19-advice/bsg-advice-for-management-of-inflammatory-bowel-diseases-during-the-covid-19-pandemic/" TargetMode="Externa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hyperlink" Target="https://www.calderdaleccg.nhs.uk/cyp-ehwd-c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gemma.brady</cp:lastModifiedBy>
  <cp:revision>4</cp:revision>
  <dcterms:created xsi:type="dcterms:W3CDTF">2020-07-17T13:39:00Z</dcterms:created>
  <dcterms:modified xsi:type="dcterms:W3CDTF">2020-07-17T13:40:00Z</dcterms:modified>
</cp:coreProperties>
</file>