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44" w:rsidRPr="000A1344" w:rsidRDefault="000A1344" w:rsidP="007541FA">
      <w:pPr>
        <w:spacing w:after="0"/>
        <w:rPr>
          <w:rFonts w:ascii="Arial" w:hAnsi="Arial" w:cs="Arial"/>
          <w:b/>
          <w:sz w:val="28"/>
          <w:szCs w:val="28"/>
        </w:rPr>
      </w:pPr>
      <w:r w:rsidRPr="005E01D1">
        <w:rPr>
          <w:rFonts w:ascii="Arial" w:hAnsi="Arial" w:cs="Arial"/>
          <w:b/>
          <w:noProof/>
          <w:sz w:val="24"/>
          <w:szCs w:val="24"/>
          <w:lang w:eastAsia="en-GB"/>
        </w:rPr>
        <w:drawing>
          <wp:anchor distT="36576" distB="36576" distL="36576" distR="36576" simplePos="0" relativeHeight="251659264" behindDoc="0" locked="0" layoutInCell="1" allowOverlap="1" wp14:anchorId="64848E8E" wp14:editId="4C5DD180">
            <wp:simplePos x="0" y="0"/>
            <wp:positionH relativeFrom="column">
              <wp:posOffset>3705225</wp:posOffset>
            </wp:positionH>
            <wp:positionV relativeFrom="paragraph">
              <wp:posOffset>-68580</wp:posOffset>
            </wp:positionV>
            <wp:extent cx="260985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E6A14" w:rsidRDefault="00AE6A14" w:rsidP="007541FA">
      <w:pPr>
        <w:spacing w:after="0"/>
        <w:rPr>
          <w:rFonts w:ascii="Arial" w:hAnsi="Arial" w:cs="Arial"/>
          <w:b/>
          <w:sz w:val="28"/>
          <w:szCs w:val="28"/>
        </w:rPr>
      </w:pPr>
    </w:p>
    <w:p w:rsidR="00521425" w:rsidRDefault="00521425" w:rsidP="00521425">
      <w:pPr>
        <w:pStyle w:val="Heading1"/>
        <w:keepNext w:val="0"/>
        <w:keepLines w:val="0"/>
        <w:numPr>
          <w:ilvl w:val="0"/>
          <w:numId w:val="0"/>
        </w:numPr>
        <w:spacing w:before="0"/>
        <w:ind w:left="567"/>
        <w:rPr>
          <w:rFonts w:ascii="Arial" w:eastAsia="Times New Roman" w:hAnsi="Arial" w:cs="Arial"/>
          <w:bCs/>
          <w:color w:val="0072C6"/>
          <w:kern w:val="32"/>
          <w:sz w:val="32"/>
          <w:szCs w:val="32"/>
        </w:rPr>
      </w:pPr>
      <w:bookmarkStart w:id="0" w:name="_Toc481760986"/>
    </w:p>
    <w:p w:rsidR="00521425" w:rsidRDefault="00521425" w:rsidP="00521425">
      <w:pPr>
        <w:pStyle w:val="Reportcovertitle"/>
        <w:spacing w:before="360"/>
        <w:jc w:val="center"/>
      </w:pPr>
    </w:p>
    <w:p w:rsidR="00521425" w:rsidRDefault="00521425" w:rsidP="00521425">
      <w:pPr>
        <w:pStyle w:val="Reportcovertitle"/>
        <w:spacing w:before="360"/>
        <w:jc w:val="center"/>
      </w:pPr>
      <w:r>
        <w:t>Healthcare Apprentic</w:t>
      </w:r>
      <w:r w:rsidR="001B3CF4">
        <w:t>eship</w:t>
      </w:r>
      <w:r w:rsidRPr="00A05404">
        <w:t xml:space="preserve"> Scheme </w:t>
      </w:r>
      <w:r w:rsidR="00595D22">
        <w:t>2019/20</w:t>
      </w:r>
    </w:p>
    <w:p w:rsidR="00521425" w:rsidRPr="00A05404" w:rsidRDefault="00D55768" w:rsidP="00521425">
      <w:pPr>
        <w:pStyle w:val="Reportcovertitle"/>
        <w:spacing w:before="360"/>
        <w:jc w:val="center"/>
      </w:pPr>
      <w:r>
        <w:t>Information Pack for P</w:t>
      </w:r>
      <w:r w:rsidR="00521425">
        <w:t>ractices</w:t>
      </w:r>
    </w:p>
    <w:p w:rsidR="00521425" w:rsidRDefault="00521425">
      <w:pPr>
        <w:rPr>
          <w:rFonts w:ascii="Arial" w:eastAsia="Times New Roman" w:hAnsi="Arial" w:cs="Arial"/>
          <w:b/>
          <w:bCs/>
          <w:color w:val="0072C6"/>
          <w:kern w:val="32"/>
          <w:sz w:val="32"/>
          <w:szCs w:val="32"/>
        </w:rPr>
      </w:pPr>
    </w:p>
    <w:p w:rsidR="00521425" w:rsidRDefault="00521425">
      <w:pPr>
        <w:rPr>
          <w:rFonts w:ascii="Arial" w:eastAsia="Times New Roman" w:hAnsi="Arial" w:cs="Arial"/>
          <w:b/>
          <w:bCs/>
          <w:color w:val="0072C6"/>
          <w:kern w:val="32"/>
          <w:sz w:val="32"/>
          <w:szCs w:val="32"/>
        </w:rPr>
      </w:pPr>
    </w:p>
    <w:tbl>
      <w:tblPr>
        <w:tblStyle w:val="TableGrid"/>
        <w:tblW w:w="8080" w:type="dxa"/>
        <w:tblInd w:w="817" w:type="dxa"/>
        <w:tblLook w:val="04A0" w:firstRow="1" w:lastRow="0" w:firstColumn="1" w:lastColumn="0" w:noHBand="0" w:noVBand="1"/>
      </w:tblPr>
      <w:tblGrid>
        <w:gridCol w:w="2268"/>
        <w:gridCol w:w="5812"/>
      </w:tblGrid>
      <w:tr w:rsidR="00521425" w:rsidRPr="00DB16FA" w:rsidTr="00521425">
        <w:tc>
          <w:tcPr>
            <w:tcW w:w="2268" w:type="dxa"/>
            <w:vAlign w:val="center"/>
          </w:tcPr>
          <w:p w:rsidR="00521425" w:rsidRPr="00DB16FA" w:rsidRDefault="00521425" w:rsidP="00D82E8F">
            <w:pPr>
              <w:rPr>
                <w:rFonts w:cs="Arial"/>
                <w:b/>
                <w:color w:val="0070C0"/>
                <w:szCs w:val="24"/>
              </w:rPr>
            </w:pPr>
            <w:r>
              <w:rPr>
                <w:rFonts w:ascii="Arial" w:eastAsia="Times New Roman" w:hAnsi="Arial" w:cs="Arial"/>
                <w:bCs/>
                <w:color w:val="0072C6"/>
                <w:kern w:val="32"/>
                <w:sz w:val="32"/>
                <w:szCs w:val="32"/>
              </w:rPr>
              <w:br w:type="page"/>
            </w:r>
            <w:r>
              <w:rPr>
                <w:sz w:val="44"/>
                <w:szCs w:val="44"/>
              </w:rPr>
              <w:br w:type="page"/>
            </w:r>
            <w:r w:rsidRPr="00DB16FA">
              <w:rPr>
                <w:b/>
                <w:szCs w:val="24"/>
              </w:rPr>
              <w:t>Document Title:</w:t>
            </w:r>
          </w:p>
        </w:tc>
        <w:tc>
          <w:tcPr>
            <w:tcW w:w="5812" w:type="dxa"/>
            <w:vAlign w:val="center"/>
          </w:tcPr>
          <w:p w:rsidR="00521425" w:rsidRPr="00DB16FA" w:rsidRDefault="00521425" w:rsidP="00595D22">
            <w:pPr>
              <w:spacing w:before="60" w:after="60"/>
              <w:rPr>
                <w:szCs w:val="24"/>
              </w:rPr>
            </w:pPr>
            <w:r>
              <w:rPr>
                <w:szCs w:val="24"/>
              </w:rPr>
              <w:t xml:space="preserve">HCA Apprentice Scheme </w:t>
            </w:r>
            <w:r w:rsidR="00595D22">
              <w:rPr>
                <w:szCs w:val="24"/>
              </w:rPr>
              <w:t>2019/20</w:t>
            </w:r>
          </w:p>
        </w:tc>
      </w:tr>
      <w:tr w:rsidR="00521425" w:rsidRPr="00DB16FA" w:rsidTr="00521425">
        <w:tc>
          <w:tcPr>
            <w:tcW w:w="2268" w:type="dxa"/>
            <w:vAlign w:val="center"/>
          </w:tcPr>
          <w:p w:rsidR="00521425" w:rsidRPr="00DB16FA" w:rsidRDefault="00521425" w:rsidP="00D82E8F">
            <w:pPr>
              <w:rPr>
                <w:b/>
                <w:szCs w:val="24"/>
              </w:rPr>
            </w:pPr>
            <w:r w:rsidRPr="00DB16FA">
              <w:rPr>
                <w:b/>
                <w:szCs w:val="24"/>
              </w:rPr>
              <w:t>First Published:</w:t>
            </w:r>
          </w:p>
        </w:tc>
        <w:tc>
          <w:tcPr>
            <w:tcW w:w="5812" w:type="dxa"/>
            <w:vAlign w:val="center"/>
          </w:tcPr>
          <w:p w:rsidR="00521425" w:rsidRPr="00DB16FA" w:rsidRDefault="00521425" w:rsidP="00D82E8F">
            <w:pPr>
              <w:spacing w:before="60" w:after="60"/>
              <w:rPr>
                <w:szCs w:val="24"/>
              </w:rPr>
            </w:pPr>
            <w:r>
              <w:rPr>
                <w:szCs w:val="24"/>
              </w:rPr>
              <w:t>May 2017</w:t>
            </w:r>
          </w:p>
        </w:tc>
      </w:tr>
      <w:tr w:rsidR="00521425" w:rsidRPr="00DB16FA" w:rsidTr="00521425">
        <w:tc>
          <w:tcPr>
            <w:tcW w:w="2268" w:type="dxa"/>
            <w:vAlign w:val="center"/>
          </w:tcPr>
          <w:p w:rsidR="00521425" w:rsidRPr="00DB16FA" w:rsidRDefault="00521425" w:rsidP="00D82E8F">
            <w:pPr>
              <w:rPr>
                <w:b/>
                <w:szCs w:val="24"/>
              </w:rPr>
            </w:pPr>
            <w:r>
              <w:rPr>
                <w:b/>
                <w:szCs w:val="24"/>
              </w:rPr>
              <w:t>Due for review</w:t>
            </w:r>
            <w:r w:rsidRPr="00DB16FA">
              <w:rPr>
                <w:b/>
                <w:szCs w:val="24"/>
              </w:rPr>
              <w:t>:</w:t>
            </w:r>
          </w:p>
        </w:tc>
        <w:tc>
          <w:tcPr>
            <w:tcW w:w="5812" w:type="dxa"/>
            <w:vAlign w:val="center"/>
          </w:tcPr>
          <w:p w:rsidR="00521425" w:rsidRPr="00DB16FA" w:rsidRDefault="00521425" w:rsidP="00595D22">
            <w:pPr>
              <w:spacing w:before="60" w:after="60"/>
              <w:rPr>
                <w:szCs w:val="24"/>
              </w:rPr>
            </w:pPr>
            <w:r>
              <w:rPr>
                <w:szCs w:val="24"/>
              </w:rPr>
              <w:t xml:space="preserve">Last quarter of the financial year </w:t>
            </w:r>
            <w:r w:rsidR="00595D22">
              <w:rPr>
                <w:szCs w:val="24"/>
              </w:rPr>
              <w:t>2019/20</w:t>
            </w:r>
          </w:p>
        </w:tc>
      </w:tr>
    </w:tbl>
    <w:p w:rsidR="00521425" w:rsidRDefault="00521425" w:rsidP="00521425">
      <w:pPr>
        <w:rPr>
          <w:rFonts w:eastAsiaTheme="majorEastAsia" w:cstheme="majorBidi"/>
          <w:b/>
          <w:color w:val="003893"/>
          <w:sz w:val="44"/>
          <w:szCs w:val="44"/>
        </w:rPr>
      </w:pPr>
    </w:p>
    <w:p w:rsidR="00521425" w:rsidRDefault="00521425">
      <w:pPr>
        <w:rPr>
          <w:rFonts w:ascii="Arial" w:eastAsia="Times New Roman" w:hAnsi="Arial" w:cs="Arial"/>
          <w:b/>
          <w:bCs/>
          <w:color w:val="0072C6"/>
          <w:kern w:val="32"/>
          <w:sz w:val="32"/>
          <w:szCs w:val="32"/>
        </w:rPr>
      </w:pPr>
    </w:p>
    <w:p w:rsidR="00521425" w:rsidRDefault="00521425">
      <w:pPr>
        <w:rPr>
          <w:rFonts w:ascii="Arial" w:eastAsia="Times New Roman" w:hAnsi="Arial" w:cs="Arial"/>
          <w:b/>
          <w:bCs/>
          <w:color w:val="0072C6"/>
          <w:kern w:val="32"/>
          <w:sz w:val="32"/>
          <w:szCs w:val="32"/>
        </w:rPr>
      </w:pPr>
      <w:r>
        <w:rPr>
          <w:rFonts w:ascii="Arial" w:eastAsia="Times New Roman" w:hAnsi="Arial" w:cs="Arial"/>
          <w:bCs/>
          <w:color w:val="0072C6"/>
          <w:kern w:val="32"/>
          <w:sz w:val="32"/>
          <w:szCs w:val="32"/>
        </w:rPr>
        <w:br w:type="page"/>
      </w:r>
    </w:p>
    <w:sdt>
      <w:sdtPr>
        <w:rPr>
          <w:rFonts w:asciiTheme="minorHAnsi" w:eastAsiaTheme="minorHAnsi" w:hAnsiTheme="minorHAnsi" w:cstheme="minorBidi"/>
          <w:b w:val="0"/>
          <w:bCs w:val="0"/>
          <w:color w:val="auto"/>
          <w:sz w:val="22"/>
          <w:szCs w:val="22"/>
          <w:lang w:val="en-GB" w:eastAsia="en-US"/>
        </w:rPr>
        <w:id w:val="-1156367915"/>
        <w:docPartObj>
          <w:docPartGallery w:val="Table of Contents"/>
          <w:docPartUnique/>
        </w:docPartObj>
      </w:sdtPr>
      <w:sdtEndPr>
        <w:rPr>
          <w:noProof/>
        </w:rPr>
      </w:sdtEndPr>
      <w:sdtContent>
        <w:p w:rsidR="00521425" w:rsidRDefault="00521425">
          <w:pPr>
            <w:pStyle w:val="TOCHeading"/>
            <w:rPr>
              <w:rFonts w:ascii="Arial" w:hAnsi="Arial" w:cs="Arial"/>
            </w:rPr>
          </w:pPr>
          <w:r w:rsidRPr="00521425">
            <w:rPr>
              <w:rFonts w:ascii="Arial" w:hAnsi="Arial" w:cs="Arial"/>
            </w:rPr>
            <w:t>Contents</w:t>
          </w:r>
        </w:p>
        <w:p w:rsidR="00B035BC" w:rsidRPr="00B035BC" w:rsidRDefault="00B035BC" w:rsidP="00B035BC">
          <w:pPr>
            <w:rPr>
              <w:lang w:val="en-US" w:eastAsia="ja-JP"/>
            </w:rPr>
          </w:pPr>
        </w:p>
        <w:p w:rsidR="00D7565C" w:rsidRDefault="00521425">
          <w:pPr>
            <w:pStyle w:val="TOC1"/>
            <w:tabs>
              <w:tab w:val="left" w:pos="440"/>
              <w:tab w:val="right" w:leader="dot" w:pos="9485"/>
            </w:tabs>
            <w:rPr>
              <w:noProof/>
              <w:lang w:val="en-GB" w:eastAsia="en-GB"/>
            </w:rPr>
          </w:pPr>
          <w:r w:rsidRPr="00521425">
            <w:rPr>
              <w:rFonts w:ascii="Arial" w:hAnsi="Arial" w:cs="Arial"/>
              <w:sz w:val="20"/>
              <w:szCs w:val="20"/>
            </w:rPr>
            <w:fldChar w:fldCharType="begin"/>
          </w:r>
          <w:r w:rsidRPr="00521425">
            <w:rPr>
              <w:rFonts w:ascii="Arial" w:hAnsi="Arial" w:cs="Arial"/>
              <w:sz w:val="20"/>
              <w:szCs w:val="20"/>
            </w:rPr>
            <w:instrText xml:space="preserve"> TOC \o "1-3" \h \z \u </w:instrText>
          </w:r>
          <w:r w:rsidRPr="00521425">
            <w:rPr>
              <w:rFonts w:ascii="Arial" w:hAnsi="Arial" w:cs="Arial"/>
              <w:sz w:val="20"/>
              <w:szCs w:val="20"/>
            </w:rPr>
            <w:fldChar w:fldCharType="separate"/>
          </w:r>
          <w:hyperlink w:anchor="_Toc483319778" w:history="1">
            <w:r w:rsidR="00D7565C" w:rsidRPr="00735819">
              <w:rPr>
                <w:rStyle w:val="Hyperlink"/>
                <w:rFonts w:ascii="Arial" w:eastAsia="Times New Roman" w:hAnsi="Arial" w:cs="Arial"/>
                <w:bCs/>
                <w:noProof/>
                <w:kern w:val="32"/>
              </w:rPr>
              <w:t>1</w:t>
            </w:r>
            <w:r w:rsidR="00D7565C">
              <w:rPr>
                <w:noProof/>
                <w:lang w:val="en-GB" w:eastAsia="en-GB"/>
              </w:rPr>
              <w:tab/>
            </w:r>
            <w:r w:rsidR="00D7565C" w:rsidRPr="00735819">
              <w:rPr>
                <w:rStyle w:val="Hyperlink"/>
                <w:rFonts w:ascii="Arial" w:eastAsia="Times New Roman" w:hAnsi="Arial" w:cs="Arial"/>
                <w:bCs/>
                <w:noProof/>
                <w:kern w:val="32"/>
              </w:rPr>
              <w:t>Introduction</w:t>
            </w:r>
            <w:r w:rsidR="00D7565C">
              <w:rPr>
                <w:noProof/>
                <w:webHidden/>
              </w:rPr>
              <w:tab/>
            </w:r>
            <w:r w:rsidR="00D7565C">
              <w:rPr>
                <w:noProof/>
                <w:webHidden/>
              </w:rPr>
              <w:fldChar w:fldCharType="begin"/>
            </w:r>
            <w:r w:rsidR="00D7565C">
              <w:rPr>
                <w:noProof/>
                <w:webHidden/>
              </w:rPr>
              <w:instrText xml:space="preserve"> PAGEREF _Toc483319778 \h </w:instrText>
            </w:r>
            <w:r w:rsidR="00D7565C">
              <w:rPr>
                <w:noProof/>
                <w:webHidden/>
              </w:rPr>
            </w:r>
            <w:r w:rsidR="00D7565C">
              <w:rPr>
                <w:noProof/>
                <w:webHidden/>
              </w:rPr>
              <w:fldChar w:fldCharType="separate"/>
            </w:r>
            <w:r w:rsidR="00D7565C">
              <w:rPr>
                <w:noProof/>
                <w:webHidden/>
              </w:rPr>
              <w:t>2</w:t>
            </w:r>
            <w:r w:rsidR="00D7565C">
              <w:rPr>
                <w:noProof/>
                <w:webHidden/>
              </w:rPr>
              <w:fldChar w:fldCharType="end"/>
            </w:r>
          </w:hyperlink>
        </w:p>
        <w:p w:rsidR="00D7565C" w:rsidRDefault="00653C83">
          <w:pPr>
            <w:pStyle w:val="TOC1"/>
            <w:tabs>
              <w:tab w:val="left" w:pos="440"/>
              <w:tab w:val="right" w:leader="dot" w:pos="9485"/>
            </w:tabs>
            <w:rPr>
              <w:noProof/>
              <w:lang w:val="en-GB" w:eastAsia="en-GB"/>
            </w:rPr>
          </w:pPr>
          <w:hyperlink w:anchor="_Toc483319779" w:history="1">
            <w:r w:rsidR="00D7565C" w:rsidRPr="00735819">
              <w:rPr>
                <w:rStyle w:val="Hyperlink"/>
                <w:rFonts w:ascii="Arial" w:eastAsia="Times New Roman" w:hAnsi="Arial" w:cs="Arial"/>
                <w:bCs/>
                <w:noProof/>
                <w:kern w:val="32"/>
              </w:rPr>
              <w:t>2</w:t>
            </w:r>
            <w:r w:rsidR="00D7565C">
              <w:rPr>
                <w:noProof/>
                <w:lang w:val="en-GB" w:eastAsia="en-GB"/>
              </w:rPr>
              <w:tab/>
            </w:r>
            <w:r w:rsidR="00D55768">
              <w:rPr>
                <w:rStyle w:val="Hyperlink"/>
                <w:rFonts w:ascii="Arial" w:eastAsia="Times New Roman" w:hAnsi="Arial" w:cs="Arial"/>
                <w:bCs/>
                <w:noProof/>
                <w:kern w:val="32"/>
              </w:rPr>
              <w:t>Scheme D</w:t>
            </w:r>
            <w:r w:rsidR="00D7565C" w:rsidRPr="00735819">
              <w:rPr>
                <w:rStyle w:val="Hyperlink"/>
                <w:rFonts w:ascii="Arial" w:eastAsia="Times New Roman" w:hAnsi="Arial" w:cs="Arial"/>
                <w:bCs/>
                <w:noProof/>
                <w:kern w:val="32"/>
              </w:rPr>
              <w:t>escription</w:t>
            </w:r>
            <w:r w:rsidR="00D7565C">
              <w:rPr>
                <w:noProof/>
                <w:webHidden/>
              </w:rPr>
              <w:tab/>
            </w:r>
            <w:r w:rsidR="00D7565C">
              <w:rPr>
                <w:noProof/>
                <w:webHidden/>
              </w:rPr>
              <w:fldChar w:fldCharType="begin"/>
            </w:r>
            <w:r w:rsidR="00D7565C">
              <w:rPr>
                <w:noProof/>
                <w:webHidden/>
              </w:rPr>
              <w:instrText xml:space="preserve"> PAGEREF _Toc483319779 \h </w:instrText>
            </w:r>
            <w:r w:rsidR="00D7565C">
              <w:rPr>
                <w:noProof/>
                <w:webHidden/>
              </w:rPr>
            </w:r>
            <w:r w:rsidR="00D7565C">
              <w:rPr>
                <w:noProof/>
                <w:webHidden/>
              </w:rPr>
              <w:fldChar w:fldCharType="separate"/>
            </w:r>
            <w:r w:rsidR="00D7565C">
              <w:rPr>
                <w:noProof/>
                <w:webHidden/>
              </w:rPr>
              <w:t>3</w:t>
            </w:r>
            <w:r w:rsidR="00D7565C">
              <w:rPr>
                <w:noProof/>
                <w:webHidden/>
              </w:rPr>
              <w:fldChar w:fldCharType="end"/>
            </w:r>
          </w:hyperlink>
        </w:p>
        <w:p w:rsidR="00D7565C" w:rsidRDefault="00653C83">
          <w:pPr>
            <w:pStyle w:val="TOC2"/>
            <w:rPr>
              <w:noProof/>
              <w:lang w:val="en-GB" w:eastAsia="en-GB"/>
            </w:rPr>
          </w:pPr>
          <w:hyperlink w:anchor="_Toc483319780" w:history="1">
            <w:r w:rsidR="00D7565C" w:rsidRPr="00735819">
              <w:rPr>
                <w:rStyle w:val="Hyperlink"/>
                <w:rFonts w:ascii="Arial" w:eastAsia="Times New Roman" w:hAnsi="Arial" w:cs="Arial"/>
                <w:noProof/>
              </w:rPr>
              <w:t>2.1</w:t>
            </w:r>
            <w:r w:rsidR="00D55768">
              <w:rPr>
                <w:noProof/>
                <w:lang w:val="en-GB" w:eastAsia="en-GB"/>
              </w:rPr>
              <w:t xml:space="preserve">   </w:t>
            </w:r>
            <w:r w:rsidR="00D7565C" w:rsidRPr="00735819">
              <w:rPr>
                <w:rStyle w:val="Hyperlink"/>
                <w:rFonts w:ascii="Arial" w:eastAsia="Times New Roman" w:hAnsi="Arial" w:cs="Arial"/>
                <w:noProof/>
              </w:rPr>
              <w:t>Available Training</w:t>
            </w:r>
            <w:r w:rsidR="00D7565C">
              <w:rPr>
                <w:noProof/>
                <w:webHidden/>
              </w:rPr>
              <w:tab/>
            </w:r>
            <w:r w:rsidR="00D55768">
              <w:rPr>
                <w:noProof/>
                <w:webHidden/>
              </w:rPr>
              <w:t>..…………………….</w:t>
            </w:r>
            <w:r w:rsidR="00D55768">
              <w:rPr>
                <w:noProof/>
                <w:webHidden/>
              </w:rPr>
              <w:tab/>
            </w:r>
            <w:r w:rsidR="00D7565C">
              <w:rPr>
                <w:noProof/>
                <w:webHidden/>
              </w:rPr>
              <w:fldChar w:fldCharType="begin"/>
            </w:r>
            <w:r w:rsidR="00D7565C">
              <w:rPr>
                <w:noProof/>
                <w:webHidden/>
              </w:rPr>
              <w:instrText xml:space="preserve"> PAGEREF _Toc483319780 \h </w:instrText>
            </w:r>
            <w:r w:rsidR="00D7565C">
              <w:rPr>
                <w:noProof/>
                <w:webHidden/>
              </w:rPr>
            </w:r>
            <w:r w:rsidR="00D7565C">
              <w:rPr>
                <w:noProof/>
                <w:webHidden/>
              </w:rPr>
              <w:fldChar w:fldCharType="separate"/>
            </w:r>
            <w:r w:rsidR="00D7565C">
              <w:rPr>
                <w:noProof/>
                <w:webHidden/>
              </w:rPr>
              <w:t>3</w:t>
            </w:r>
            <w:r w:rsidR="00D7565C">
              <w:rPr>
                <w:noProof/>
                <w:webHidden/>
              </w:rPr>
              <w:fldChar w:fldCharType="end"/>
            </w:r>
          </w:hyperlink>
        </w:p>
        <w:p w:rsidR="00D7565C" w:rsidRDefault="00653C83">
          <w:pPr>
            <w:pStyle w:val="TOC1"/>
            <w:tabs>
              <w:tab w:val="left" w:pos="440"/>
              <w:tab w:val="right" w:leader="dot" w:pos="9485"/>
            </w:tabs>
            <w:rPr>
              <w:noProof/>
              <w:lang w:val="en-GB" w:eastAsia="en-GB"/>
            </w:rPr>
          </w:pPr>
          <w:hyperlink w:anchor="_Toc483319781" w:history="1">
            <w:r w:rsidR="00D7565C" w:rsidRPr="00735819">
              <w:rPr>
                <w:rStyle w:val="Hyperlink"/>
                <w:rFonts w:ascii="Arial" w:eastAsia="Times New Roman" w:hAnsi="Arial" w:cs="Arial"/>
                <w:bCs/>
                <w:noProof/>
                <w:kern w:val="32"/>
              </w:rPr>
              <w:t>3</w:t>
            </w:r>
            <w:r w:rsidR="00D7565C">
              <w:rPr>
                <w:noProof/>
                <w:lang w:val="en-GB" w:eastAsia="en-GB"/>
              </w:rPr>
              <w:tab/>
            </w:r>
            <w:r w:rsidR="00D55768">
              <w:rPr>
                <w:rStyle w:val="Hyperlink"/>
                <w:rFonts w:ascii="Arial" w:eastAsia="Times New Roman" w:hAnsi="Arial" w:cs="Arial"/>
                <w:bCs/>
                <w:noProof/>
                <w:kern w:val="32"/>
              </w:rPr>
              <w:t>Eligibility for the S</w:t>
            </w:r>
            <w:r w:rsidR="00D7565C" w:rsidRPr="00735819">
              <w:rPr>
                <w:rStyle w:val="Hyperlink"/>
                <w:rFonts w:ascii="Arial" w:eastAsia="Times New Roman" w:hAnsi="Arial" w:cs="Arial"/>
                <w:bCs/>
                <w:noProof/>
                <w:kern w:val="32"/>
              </w:rPr>
              <w:t>cheme</w:t>
            </w:r>
            <w:r w:rsidR="00D7565C">
              <w:rPr>
                <w:noProof/>
                <w:webHidden/>
              </w:rPr>
              <w:tab/>
            </w:r>
            <w:r w:rsidR="00D7565C">
              <w:rPr>
                <w:noProof/>
                <w:webHidden/>
              </w:rPr>
              <w:fldChar w:fldCharType="begin"/>
            </w:r>
            <w:r w:rsidR="00D7565C">
              <w:rPr>
                <w:noProof/>
                <w:webHidden/>
              </w:rPr>
              <w:instrText xml:space="preserve"> PAGEREF _Toc483319781 \h </w:instrText>
            </w:r>
            <w:r w:rsidR="00D7565C">
              <w:rPr>
                <w:noProof/>
                <w:webHidden/>
              </w:rPr>
            </w:r>
            <w:r w:rsidR="00D7565C">
              <w:rPr>
                <w:noProof/>
                <w:webHidden/>
              </w:rPr>
              <w:fldChar w:fldCharType="separate"/>
            </w:r>
            <w:r w:rsidR="00D7565C">
              <w:rPr>
                <w:noProof/>
                <w:webHidden/>
              </w:rPr>
              <w:t>4</w:t>
            </w:r>
            <w:r w:rsidR="00D7565C">
              <w:rPr>
                <w:noProof/>
                <w:webHidden/>
              </w:rPr>
              <w:fldChar w:fldCharType="end"/>
            </w:r>
          </w:hyperlink>
        </w:p>
        <w:p w:rsidR="00D7565C" w:rsidRDefault="00653C83">
          <w:pPr>
            <w:pStyle w:val="TOC1"/>
            <w:tabs>
              <w:tab w:val="left" w:pos="440"/>
              <w:tab w:val="right" w:leader="dot" w:pos="9485"/>
            </w:tabs>
            <w:rPr>
              <w:noProof/>
              <w:lang w:val="en-GB" w:eastAsia="en-GB"/>
            </w:rPr>
          </w:pPr>
          <w:hyperlink w:anchor="_Toc483319782" w:history="1">
            <w:r w:rsidR="00D7565C" w:rsidRPr="00735819">
              <w:rPr>
                <w:rStyle w:val="Hyperlink"/>
                <w:rFonts w:ascii="Arial" w:eastAsia="Times New Roman" w:hAnsi="Arial" w:cs="Arial"/>
                <w:bCs/>
                <w:noProof/>
                <w:kern w:val="32"/>
              </w:rPr>
              <w:t>4</w:t>
            </w:r>
            <w:r w:rsidR="00D7565C">
              <w:rPr>
                <w:noProof/>
                <w:lang w:val="en-GB" w:eastAsia="en-GB"/>
              </w:rPr>
              <w:tab/>
            </w:r>
            <w:r w:rsidR="00D55768">
              <w:rPr>
                <w:rStyle w:val="Hyperlink"/>
                <w:rFonts w:ascii="Arial" w:eastAsia="Times New Roman" w:hAnsi="Arial" w:cs="Arial"/>
                <w:bCs/>
                <w:noProof/>
                <w:kern w:val="32"/>
              </w:rPr>
              <w:t>Expectations for Successful R</w:t>
            </w:r>
            <w:r w:rsidR="00D7565C" w:rsidRPr="00735819">
              <w:rPr>
                <w:rStyle w:val="Hyperlink"/>
                <w:rFonts w:ascii="Arial" w:eastAsia="Times New Roman" w:hAnsi="Arial" w:cs="Arial"/>
                <w:bCs/>
                <w:noProof/>
                <w:kern w:val="32"/>
              </w:rPr>
              <w:t xml:space="preserve">ecipient </w:t>
            </w:r>
            <w:r w:rsidR="00D55768">
              <w:rPr>
                <w:rStyle w:val="Hyperlink"/>
                <w:rFonts w:ascii="Arial" w:eastAsia="Times New Roman" w:hAnsi="Arial" w:cs="Arial"/>
                <w:bCs/>
                <w:noProof/>
                <w:kern w:val="32"/>
              </w:rPr>
              <w:t>P</w:t>
            </w:r>
            <w:r w:rsidR="00D7565C" w:rsidRPr="00735819">
              <w:rPr>
                <w:rStyle w:val="Hyperlink"/>
                <w:rFonts w:ascii="Arial" w:eastAsia="Times New Roman" w:hAnsi="Arial" w:cs="Arial"/>
                <w:bCs/>
                <w:noProof/>
                <w:kern w:val="32"/>
              </w:rPr>
              <w:t>ractices</w:t>
            </w:r>
            <w:r w:rsidR="00D7565C">
              <w:rPr>
                <w:noProof/>
                <w:webHidden/>
              </w:rPr>
              <w:tab/>
            </w:r>
            <w:r w:rsidR="00D7565C">
              <w:rPr>
                <w:noProof/>
                <w:webHidden/>
              </w:rPr>
              <w:fldChar w:fldCharType="begin"/>
            </w:r>
            <w:r w:rsidR="00D7565C">
              <w:rPr>
                <w:noProof/>
                <w:webHidden/>
              </w:rPr>
              <w:instrText xml:space="preserve"> PAGEREF _Toc483319782 \h </w:instrText>
            </w:r>
            <w:r w:rsidR="00D7565C">
              <w:rPr>
                <w:noProof/>
                <w:webHidden/>
              </w:rPr>
            </w:r>
            <w:r w:rsidR="00D7565C">
              <w:rPr>
                <w:noProof/>
                <w:webHidden/>
              </w:rPr>
              <w:fldChar w:fldCharType="separate"/>
            </w:r>
            <w:r w:rsidR="00D7565C">
              <w:rPr>
                <w:noProof/>
                <w:webHidden/>
              </w:rPr>
              <w:t>5</w:t>
            </w:r>
            <w:r w:rsidR="00D7565C">
              <w:rPr>
                <w:noProof/>
                <w:webHidden/>
              </w:rPr>
              <w:fldChar w:fldCharType="end"/>
            </w:r>
          </w:hyperlink>
        </w:p>
        <w:p w:rsidR="00D7565C" w:rsidRDefault="00653C83">
          <w:pPr>
            <w:pStyle w:val="TOC1"/>
            <w:tabs>
              <w:tab w:val="left" w:pos="440"/>
              <w:tab w:val="right" w:leader="dot" w:pos="9485"/>
            </w:tabs>
            <w:rPr>
              <w:noProof/>
              <w:lang w:val="en-GB" w:eastAsia="en-GB"/>
            </w:rPr>
          </w:pPr>
          <w:hyperlink w:anchor="_Toc483319783" w:history="1">
            <w:r w:rsidR="00D7565C" w:rsidRPr="00735819">
              <w:rPr>
                <w:rStyle w:val="Hyperlink"/>
                <w:rFonts w:ascii="Arial" w:eastAsia="Times New Roman" w:hAnsi="Arial" w:cs="Arial"/>
                <w:bCs/>
                <w:noProof/>
                <w:kern w:val="32"/>
              </w:rPr>
              <w:t>5</w:t>
            </w:r>
            <w:r w:rsidR="00D7565C">
              <w:rPr>
                <w:noProof/>
                <w:lang w:val="en-GB" w:eastAsia="en-GB"/>
              </w:rPr>
              <w:tab/>
            </w:r>
            <w:r w:rsidR="00D7565C" w:rsidRPr="00735819">
              <w:rPr>
                <w:rStyle w:val="Hyperlink"/>
                <w:rFonts w:ascii="Arial" w:eastAsia="Times New Roman" w:hAnsi="Arial" w:cs="Arial"/>
                <w:bCs/>
                <w:noProof/>
                <w:kern w:val="32"/>
              </w:rPr>
              <w:t xml:space="preserve">Financial </w:t>
            </w:r>
            <w:r w:rsidR="00D55768">
              <w:rPr>
                <w:rStyle w:val="Hyperlink"/>
                <w:rFonts w:ascii="Arial" w:eastAsia="Times New Roman" w:hAnsi="Arial" w:cs="Arial"/>
                <w:bCs/>
                <w:noProof/>
                <w:kern w:val="32"/>
              </w:rPr>
              <w:t>S</w:t>
            </w:r>
            <w:r w:rsidR="00595D22">
              <w:rPr>
                <w:rStyle w:val="Hyperlink"/>
                <w:rFonts w:ascii="Arial" w:eastAsia="Times New Roman" w:hAnsi="Arial" w:cs="Arial"/>
                <w:bCs/>
                <w:noProof/>
                <w:kern w:val="32"/>
              </w:rPr>
              <w:t xml:space="preserve">upport </w:t>
            </w:r>
            <w:r w:rsidR="00D55768">
              <w:rPr>
                <w:rStyle w:val="Hyperlink"/>
                <w:rFonts w:ascii="Arial" w:eastAsia="Times New Roman" w:hAnsi="Arial" w:cs="Arial"/>
                <w:bCs/>
                <w:noProof/>
                <w:kern w:val="32"/>
              </w:rPr>
              <w:t>A</w:t>
            </w:r>
            <w:r w:rsidR="00595D22">
              <w:rPr>
                <w:rStyle w:val="Hyperlink"/>
                <w:rFonts w:ascii="Arial" w:eastAsia="Times New Roman" w:hAnsi="Arial" w:cs="Arial"/>
                <w:bCs/>
                <w:noProof/>
                <w:kern w:val="32"/>
              </w:rPr>
              <w:t xml:space="preserve">vailable </w:t>
            </w:r>
            <w:r w:rsidR="00D55768">
              <w:rPr>
                <w:rStyle w:val="Hyperlink"/>
                <w:rFonts w:ascii="Arial" w:eastAsia="Times New Roman" w:hAnsi="Arial" w:cs="Arial"/>
                <w:bCs/>
                <w:noProof/>
                <w:kern w:val="32"/>
              </w:rPr>
              <w:t>D</w:t>
            </w:r>
            <w:r w:rsidR="00595D22">
              <w:rPr>
                <w:rStyle w:val="Hyperlink"/>
                <w:rFonts w:ascii="Arial" w:eastAsia="Times New Roman" w:hAnsi="Arial" w:cs="Arial"/>
                <w:bCs/>
                <w:noProof/>
                <w:kern w:val="32"/>
              </w:rPr>
              <w:t>uring 2019/20</w:t>
            </w:r>
            <w:r w:rsidR="00D7565C">
              <w:rPr>
                <w:noProof/>
                <w:webHidden/>
              </w:rPr>
              <w:tab/>
            </w:r>
            <w:r w:rsidR="00D7565C">
              <w:rPr>
                <w:noProof/>
                <w:webHidden/>
              </w:rPr>
              <w:fldChar w:fldCharType="begin"/>
            </w:r>
            <w:r w:rsidR="00D7565C">
              <w:rPr>
                <w:noProof/>
                <w:webHidden/>
              </w:rPr>
              <w:instrText xml:space="preserve"> PAGEREF _Toc483319783 \h </w:instrText>
            </w:r>
            <w:r w:rsidR="00D7565C">
              <w:rPr>
                <w:noProof/>
                <w:webHidden/>
              </w:rPr>
            </w:r>
            <w:r w:rsidR="00D7565C">
              <w:rPr>
                <w:noProof/>
                <w:webHidden/>
              </w:rPr>
              <w:fldChar w:fldCharType="separate"/>
            </w:r>
            <w:r w:rsidR="00D7565C">
              <w:rPr>
                <w:noProof/>
                <w:webHidden/>
              </w:rPr>
              <w:t>7</w:t>
            </w:r>
            <w:r w:rsidR="00D7565C">
              <w:rPr>
                <w:noProof/>
                <w:webHidden/>
              </w:rPr>
              <w:fldChar w:fldCharType="end"/>
            </w:r>
          </w:hyperlink>
        </w:p>
        <w:p w:rsidR="00D7565C" w:rsidRDefault="00653C83">
          <w:pPr>
            <w:pStyle w:val="TOC2"/>
            <w:rPr>
              <w:noProof/>
              <w:lang w:val="en-GB" w:eastAsia="en-GB"/>
            </w:rPr>
          </w:pPr>
          <w:hyperlink w:anchor="_Toc483319784" w:history="1">
            <w:r w:rsidR="00D7565C" w:rsidRPr="00735819">
              <w:rPr>
                <w:rStyle w:val="Hyperlink"/>
                <w:rFonts w:ascii="Arial" w:eastAsia="Times New Roman" w:hAnsi="Arial" w:cs="Arial"/>
                <w:noProof/>
              </w:rPr>
              <w:t>5.1</w:t>
            </w:r>
            <w:r w:rsidR="00D55768">
              <w:rPr>
                <w:noProof/>
                <w:lang w:val="en-GB" w:eastAsia="en-GB"/>
              </w:rPr>
              <w:t xml:space="preserve">   </w:t>
            </w:r>
            <w:r w:rsidR="00D7565C" w:rsidRPr="00735819">
              <w:rPr>
                <w:rStyle w:val="Hyperlink"/>
                <w:rFonts w:ascii="Arial" w:eastAsia="Times New Roman" w:hAnsi="Arial" w:cs="Arial"/>
                <w:noProof/>
              </w:rPr>
              <w:t>Utilisation</w:t>
            </w:r>
            <w:r w:rsidR="00D7565C">
              <w:rPr>
                <w:noProof/>
                <w:webHidden/>
              </w:rPr>
              <w:tab/>
            </w:r>
            <w:r w:rsidR="00D55768">
              <w:rPr>
                <w:noProof/>
                <w:webHidden/>
              </w:rPr>
              <w:tab/>
            </w:r>
            <w:r w:rsidR="00D7565C">
              <w:rPr>
                <w:noProof/>
                <w:webHidden/>
              </w:rPr>
              <w:fldChar w:fldCharType="begin"/>
            </w:r>
            <w:r w:rsidR="00D7565C">
              <w:rPr>
                <w:noProof/>
                <w:webHidden/>
              </w:rPr>
              <w:instrText xml:space="preserve"> PAGEREF _Toc483319784 \h </w:instrText>
            </w:r>
            <w:r w:rsidR="00D7565C">
              <w:rPr>
                <w:noProof/>
                <w:webHidden/>
              </w:rPr>
            </w:r>
            <w:r w:rsidR="00D7565C">
              <w:rPr>
                <w:noProof/>
                <w:webHidden/>
              </w:rPr>
              <w:fldChar w:fldCharType="separate"/>
            </w:r>
            <w:r w:rsidR="00D7565C">
              <w:rPr>
                <w:noProof/>
                <w:webHidden/>
              </w:rPr>
              <w:t>7</w:t>
            </w:r>
            <w:r w:rsidR="00D7565C">
              <w:rPr>
                <w:noProof/>
                <w:webHidden/>
              </w:rPr>
              <w:fldChar w:fldCharType="end"/>
            </w:r>
          </w:hyperlink>
        </w:p>
        <w:p w:rsidR="00D7565C" w:rsidRDefault="00653C83">
          <w:pPr>
            <w:pStyle w:val="TOC1"/>
            <w:tabs>
              <w:tab w:val="left" w:pos="440"/>
              <w:tab w:val="right" w:leader="dot" w:pos="9485"/>
            </w:tabs>
            <w:rPr>
              <w:noProof/>
              <w:lang w:val="en-GB" w:eastAsia="en-GB"/>
            </w:rPr>
          </w:pPr>
          <w:hyperlink w:anchor="_Toc483319785" w:history="1">
            <w:r w:rsidR="00D7565C" w:rsidRPr="00735819">
              <w:rPr>
                <w:rStyle w:val="Hyperlink"/>
                <w:rFonts w:ascii="Arial" w:eastAsia="Times New Roman" w:hAnsi="Arial" w:cs="Arial"/>
                <w:bCs/>
                <w:noProof/>
                <w:kern w:val="32"/>
              </w:rPr>
              <w:t>6</w:t>
            </w:r>
            <w:r w:rsidR="00D7565C">
              <w:rPr>
                <w:noProof/>
                <w:lang w:val="en-GB" w:eastAsia="en-GB"/>
              </w:rPr>
              <w:tab/>
            </w:r>
            <w:r w:rsidR="00D7565C" w:rsidRPr="00735819">
              <w:rPr>
                <w:rStyle w:val="Hyperlink"/>
                <w:rFonts w:ascii="Arial" w:eastAsia="Times New Roman" w:hAnsi="Arial" w:cs="Arial"/>
                <w:bCs/>
                <w:noProof/>
                <w:kern w:val="32"/>
              </w:rPr>
              <w:t>Frequency Asked Questions (FAQs)</w:t>
            </w:r>
            <w:r w:rsidR="00D7565C">
              <w:rPr>
                <w:noProof/>
                <w:webHidden/>
              </w:rPr>
              <w:tab/>
            </w:r>
            <w:r w:rsidR="00D7565C">
              <w:rPr>
                <w:noProof/>
                <w:webHidden/>
              </w:rPr>
              <w:fldChar w:fldCharType="begin"/>
            </w:r>
            <w:r w:rsidR="00D7565C">
              <w:rPr>
                <w:noProof/>
                <w:webHidden/>
              </w:rPr>
              <w:instrText xml:space="preserve"> PAGEREF _Toc483319785 \h </w:instrText>
            </w:r>
            <w:r w:rsidR="00D7565C">
              <w:rPr>
                <w:noProof/>
                <w:webHidden/>
              </w:rPr>
            </w:r>
            <w:r w:rsidR="00D7565C">
              <w:rPr>
                <w:noProof/>
                <w:webHidden/>
              </w:rPr>
              <w:fldChar w:fldCharType="separate"/>
            </w:r>
            <w:r w:rsidR="00D7565C">
              <w:rPr>
                <w:noProof/>
                <w:webHidden/>
              </w:rPr>
              <w:t>8</w:t>
            </w:r>
            <w:r w:rsidR="00D7565C">
              <w:rPr>
                <w:noProof/>
                <w:webHidden/>
              </w:rPr>
              <w:fldChar w:fldCharType="end"/>
            </w:r>
          </w:hyperlink>
        </w:p>
        <w:p w:rsidR="00D7565C" w:rsidRDefault="00653C83">
          <w:pPr>
            <w:pStyle w:val="TOC1"/>
            <w:tabs>
              <w:tab w:val="left" w:pos="440"/>
              <w:tab w:val="right" w:leader="dot" w:pos="9485"/>
            </w:tabs>
            <w:rPr>
              <w:noProof/>
              <w:lang w:val="en-GB" w:eastAsia="en-GB"/>
            </w:rPr>
          </w:pPr>
          <w:hyperlink w:anchor="_Toc483319786" w:history="1">
            <w:r w:rsidR="00D7565C" w:rsidRPr="00735819">
              <w:rPr>
                <w:rStyle w:val="Hyperlink"/>
                <w:rFonts w:ascii="Arial" w:eastAsia="Times New Roman" w:hAnsi="Arial" w:cs="Arial"/>
                <w:bCs/>
                <w:noProof/>
                <w:kern w:val="32"/>
              </w:rPr>
              <w:t>7</w:t>
            </w:r>
            <w:r w:rsidR="00D7565C">
              <w:rPr>
                <w:noProof/>
                <w:lang w:val="en-GB" w:eastAsia="en-GB"/>
              </w:rPr>
              <w:tab/>
            </w:r>
            <w:r w:rsidR="00D7565C" w:rsidRPr="00735819">
              <w:rPr>
                <w:rStyle w:val="Hyperlink"/>
                <w:rFonts w:ascii="Arial" w:eastAsia="Times New Roman" w:hAnsi="Arial" w:cs="Arial"/>
                <w:bCs/>
                <w:noProof/>
                <w:kern w:val="32"/>
              </w:rPr>
              <w:t>Appendices</w:t>
            </w:r>
            <w:r w:rsidR="00D7565C">
              <w:rPr>
                <w:noProof/>
                <w:webHidden/>
              </w:rPr>
              <w:tab/>
            </w:r>
            <w:r w:rsidR="00D7565C">
              <w:rPr>
                <w:noProof/>
                <w:webHidden/>
              </w:rPr>
              <w:fldChar w:fldCharType="begin"/>
            </w:r>
            <w:r w:rsidR="00D7565C">
              <w:rPr>
                <w:noProof/>
                <w:webHidden/>
              </w:rPr>
              <w:instrText xml:space="preserve"> PAGEREF _Toc483319786 \h </w:instrText>
            </w:r>
            <w:r w:rsidR="00D7565C">
              <w:rPr>
                <w:noProof/>
                <w:webHidden/>
              </w:rPr>
            </w:r>
            <w:r w:rsidR="00D7565C">
              <w:rPr>
                <w:noProof/>
                <w:webHidden/>
              </w:rPr>
              <w:fldChar w:fldCharType="separate"/>
            </w:r>
            <w:r w:rsidR="00D7565C">
              <w:rPr>
                <w:noProof/>
                <w:webHidden/>
              </w:rPr>
              <w:t>13</w:t>
            </w:r>
            <w:r w:rsidR="00D7565C">
              <w:rPr>
                <w:noProof/>
                <w:webHidden/>
              </w:rPr>
              <w:fldChar w:fldCharType="end"/>
            </w:r>
          </w:hyperlink>
        </w:p>
        <w:p w:rsidR="00D7565C" w:rsidRDefault="00653C83">
          <w:pPr>
            <w:pStyle w:val="TOC2"/>
            <w:rPr>
              <w:noProof/>
              <w:lang w:val="en-GB" w:eastAsia="en-GB"/>
            </w:rPr>
          </w:pPr>
          <w:hyperlink w:anchor="_Toc483319787" w:history="1">
            <w:r w:rsidR="00D7565C" w:rsidRPr="00735819">
              <w:rPr>
                <w:rStyle w:val="Hyperlink"/>
                <w:rFonts w:ascii="Arial" w:eastAsia="Times New Roman" w:hAnsi="Arial" w:cs="Arial"/>
                <w:noProof/>
              </w:rPr>
              <w:t>7.1</w:t>
            </w:r>
            <w:r w:rsidR="00D7565C">
              <w:rPr>
                <w:noProof/>
                <w:lang w:val="en-GB" w:eastAsia="en-GB"/>
              </w:rPr>
              <w:tab/>
            </w:r>
            <w:r w:rsidR="00D7565C" w:rsidRPr="00735819">
              <w:rPr>
                <w:rStyle w:val="Hyperlink"/>
                <w:rFonts w:ascii="Arial" w:eastAsia="Times New Roman" w:hAnsi="Arial" w:cs="Arial"/>
                <w:noProof/>
              </w:rPr>
              <w:t xml:space="preserve">APPENDIX 1: Certification </w:t>
            </w:r>
            <w:r w:rsidR="00D55768">
              <w:rPr>
                <w:rStyle w:val="Hyperlink"/>
                <w:rFonts w:ascii="Arial" w:eastAsia="Times New Roman" w:hAnsi="Arial" w:cs="Arial"/>
                <w:noProof/>
              </w:rPr>
              <w:t>S</w:t>
            </w:r>
            <w:r w:rsidR="00D7565C" w:rsidRPr="00735819">
              <w:rPr>
                <w:rStyle w:val="Hyperlink"/>
                <w:rFonts w:ascii="Arial" w:eastAsia="Times New Roman" w:hAnsi="Arial" w:cs="Arial"/>
                <w:noProof/>
              </w:rPr>
              <w:t>tandards</w:t>
            </w:r>
            <w:r w:rsidR="00D7565C">
              <w:rPr>
                <w:noProof/>
                <w:webHidden/>
              </w:rPr>
              <w:tab/>
            </w:r>
            <w:r w:rsidR="00D7565C">
              <w:rPr>
                <w:noProof/>
                <w:webHidden/>
              </w:rPr>
              <w:fldChar w:fldCharType="begin"/>
            </w:r>
            <w:r w:rsidR="00D7565C">
              <w:rPr>
                <w:noProof/>
                <w:webHidden/>
              </w:rPr>
              <w:instrText xml:space="preserve"> PAGEREF _Toc483319787 \h </w:instrText>
            </w:r>
            <w:r w:rsidR="00D7565C">
              <w:rPr>
                <w:noProof/>
                <w:webHidden/>
              </w:rPr>
            </w:r>
            <w:r w:rsidR="00D7565C">
              <w:rPr>
                <w:noProof/>
                <w:webHidden/>
              </w:rPr>
              <w:fldChar w:fldCharType="separate"/>
            </w:r>
            <w:r w:rsidR="00D7565C">
              <w:rPr>
                <w:noProof/>
                <w:webHidden/>
              </w:rPr>
              <w:t>13</w:t>
            </w:r>
            <w:r w:rsidR="00D7565C">
              <w:rPr>
                <w:noProof/>
                <w:webHidden/>
              </w:rPr>
              <w:fldChar w:fldCharType="end"/>
            </w:r>
          </w:hyperlink>
        </w:p>
        <w:p w:rsidR="00D7565C" w:rsidRDefault="00653C83">
          <w:pPr>
            <w:pStyle w:val="TOC2"/>
            <w:rPr>
              <w:noProof/>
              <w:lang w:val="en-GB" w:eastAsia="en-GB"/>
            </w:rPr>
          </w:pPr>
          <w:hyperlink w:anchor="_Toc483319788" w:history="1">
            <w:r w:rsidR="00D7565C" w:rsidRPr="00735819">
              <w:rPr>
                <w:rStyle w:val="Hyperlink"/>
                <w:rFonts w:ascii="Arial" w:eastAsia="Times New Roman" w:hAnsi="Arial" w:cs="Arial"/>
                <w:noProof/>
              </w:rPr>
              <w:t>7.2</w:t>
            </w:r>
            <w:r w:rsidR="00D7565C">
              <w:rPr>
                <w:noProof/>
                <w:lang w:val="en-GB" w:eastAsia="en-GB"/>
              </w:rPr>
              <w:tab/>
            </w:r>
            <w:r w:rsidR="00D7565C" w:rsidRPr="00735819">
              <w:rPr>
                <w:rStyle w:val="Hyperlink"/>
                <w:rFonts w:ascii="Arial" w:eastAsia="Times New Roman" w:hAnsi="Arial" w:cs="Arial"/>
                <w:noProof/>
              </w:rPr>
              <w:t>APPENDIX 2: Suitability Assessment</w:t>
            </w:r>
            <w:r w:rsidR="00D7565C">
              <w:rPr>
                <w:noProof/>
                <w:webHidden/>
              </w:rPr>
              <w:tab/>
            </w:r>
            <w:r w:rsidR="00D7565C">
              <w:rPr>
                <w:noProof/>
                <w:webHidden/>
              </w:rPr>
              <w:fldChar w:fldCharType="begin"/>
            </w:r>
            <w:r w:rsidR="00D7565C">
              <w:rPr>
                <w:noProof/>
                <w:webHidden/>
              </w:rPr>
              <w:instrText xml:space="preserve"> PAGEREF _Toc483319788 \h </w:instrText>
            </w:r>
            <w:r w:rsidR="00D7565C">
              <w:rPr>
                <w:noProof/>
                <w:webHidden/>
              </w:rPr>
            </w:r>
            <w:r w:rsidR="00D7565C">
              <w:rPr>
                <w:noProof/>
                <w:webHidden/>
              </w:rPr>
              <w:fldChar w:fldCharType="separate"/>
            </w:r>
            <w:r w:rsidR="00D7565C">
              <w:rPr>
                <w:noProof/>
                <w:webHidden/>
              </w:rPr>
              <w:t>14</w:t>
            </w:r>
            <w:r w:rsidR="00D7565C">
              <w:rPr>
                <w:noProof/>
                <w:webHidden/>
              </w:rPr>
              <w:fldChar w:fldCharType="end"/>
            </w:r>
          </w:hyperlink>
        </w:p>
        <w:p w:rsidR="00D7565C" w:rsidRDefault="00653C83">
          <w:pPr>
            <w:pStyle w:val="TOC2"/>
            <w:rPr>
              <w:noProof/>
              <w:lang w:val="en-GB" w:eastAsia="en-GB"/>
            </w:rPr>
          </w:pPr>
          <w:hyperlink w:anchor="_Toc483319789" w:history="1">
            <w:r w:rsidR="00D7565C" w:rsidRPr="00735819">
              <w:rPr>
                <w:rStyle w:val="Hyperlink"/>
                <w:rFonts w:ascii="Arial" w:eastAsia="Times New Roman" w:hAnsi="Arial" w:cs="Arial"/>
                <w:noProof/>
              </w:rPr>
              <w:t>7.3</w:t>
            </w:r>
            <w:r w:rsidR="00D7565C">
              <w:rPr>
                <w:noProof/>
                <w:lang w:val="en-GB" w:eastAsia="en-GB"/>
              </w:rPr>
              <w:tab/>
            </w:r>
            <w:r w:rsidR="00D55768">
              <w:rPr>
                <w:rStyle w:val="Hyperlink"/>
                <w:rFonts w:ascii="Arial" w:eastAsia="Times New Roman" w:hAnsi="Arial" w:cs="Arial"/>
                <w:noProof/>
              </w:rPr>
              <w:t>APPENDIX 3: Other Roles within the S</w:t>
            </w:r>
            <w:r w:rsidR="00D7565C" w:rsidRPr="00735819">
              <w:rPr>
                <w:rStyle w:val="Hyperlink"/>
                <w:rFonts w:ascii="Arial" w:eastAsia="Times New Roman" w:hAnsi="Arial" w:cs="Arial"/>
                <w:noProof/>
              </w:rPr>
              <w:t>cheme</w:t>
            </w:r>
            <w:r w:rsidR="00D7565C">
              <w:rPr>
                <w:noProof/>
                <w:webHidden/>
              </w:rPr>
              <w:tab/>
            </w:r>
            <w:r w:rsidR="00D7565C">
              <w:rPr>
                <w:noProof/>
                <w:webHidden/>
              </w:rPr>
              <w:fldChar w:fldCharType="begin"/>
            </w:r>
            <w:r w:rsidR="00D7565C">
              <w:rPr>
                <w:noProof/>
                <w:webHidden/>
              </w:rPr>
              <w:instrText xml:space="preserve"> PAGEREF _Toc483319789 \h </w:instrText>
            </w:r>
            <w:r w:rsidR="00D7565C">
              <w:rPr>
                <w:noProof/>
                <w:webHidden/>
              </w:rPr>
            </w:r>
            <w:r w:rsidR="00D7565C">
              <w:rPr>
                <w:noProof/>
                <w:webHidden/>
              </w:rPr>
              <w:fldChar w:fldCharType="separate"/>
            </w:r>
            <w:r w:rsidR="00D7565C">
              <w:rPr>
                <w:noProof/>
                <w:webHidden/>
              </w:rPr>
              <w:t>14</w:t>
            </w:r>
            <w:r w:rsidR="00D7565C">
              <w:rPr>
                <w:noProof/>
                <w:webHidden/>
              </w:rPr>
              <w:fldChar w:fldCharType="end"/>
            </w:r>
          </w:hyperlink>
        </w:p>
        <w:p w:rsidR="00D7565C" w:rsidRDefault="00653C83">
          <w:pPr>
            <w:pStyle w:val="TOC2"/>
            <w:rPr>
              <w:noProof/>
              <w:lang w:val="en-GB" w:eastAsia="en-GB"/>
            </w:rPr>
          </w:pPr>
          <w:hyperlink w:anchor="_Toc483319790" w:history="1">
            <w:r w:rsidR="00D7565C" w:rsidRPr="00735819">
              <w:rPr>
                <w:rStyle w:val="Hyperlink"/>
                <w:rFonts w:ascii="Arial" w:eastAsia="Times New Roman" w:hAnsi="Arial" w:cs="Arial"/>
                <w:noProof/>
              </w:rPr>
              <w:t>7.4</w:t>
            </w:r>
            <w:r w:rsidR="00D7565C">
              <w:rPr>
                <w:noProof/>
                <w:lang w:val="en-GB" w:eastAsia="en-GB"/>
              </w:rPr>
              <w:tab/>
            </w:r>
            <w:r w:rsidR="00D7565C" w:rsidRPr="00735819">
              <w:rPr>
                <w:rStyle w:val="Hyperlink"/>
                <w:rFonts w:ascii="Arial" w:eastAsia="Times New Roman" w:hAnsi="Arial" w:cs="Arial"/>
                <w:noProof/>
              </w:rPr>
              <w:t>APPENDIX 4: EOI Form</w:t>
            </w:r>
            <w:r w:rsidR="00D7565C">
              <w:rPr>
                <w:noProof/>
                <w:webHidden/>
              </w:rPr>
              <w:tab/>
            </w:r>
            <w:r w:rsidR="00D7565C">
              <w:rPr>
                <w:noProof/>
                <w:webHidden/>
              </w:rPr>
              <w:fldChar w:fldCharType="begin"/>
            </w:r>
            <w:r w:rsidR="00D7565C">
              <w:rPr>
                <w:noProof/>
                <w:webHidden/>
              </w:rPr>
              <w:instrText xml:space="preserve"> PAGEREF _Toc483319790 \h </w:instrText>
            </w:r>
            <w:r w:rsidR="00D7565C">
              <w:rPr>
                <w:noProof/>
                <w:webHidden/>
              </w:rPr>
            </w:r>
            <w:r w:rsidR="00D7565C">
              <w:rPr>
                <w:noProof/>
                <w:webHidden/>
              </w:rPr>
              <w:fldChar w:fldCharType="separate"/>
            </w:r>
            <w:r w:rsidR="00D7565C">
              <w:rPr>
                <w:noProof/>
                <w:webHidden/>
              </w:rPr>
              <w:t>15</w:t>
            </w:r>
            <w:r w:rsidR="00D7565C">
              <w:rPr>
                <w:noProof/>
                <w:webHidden/>
              </w:rPr>
              <w:fldChar w:fldCharType="end"/>
            </w:r>
          </w:hyperlink>
        </w:p>
        <w:p w:rsidR="00521425" w:rsidRDefault="00521425">
          <w:r w:rsidRPr="00521425">
            <w:rPr>
              <w:rFonts w:ascii="Arial" w:hAnsi="Arial" w:cs="Arial"/>
              <w:b/>
              <w:bCs/>
              <w:noProof/>
              <w:sz w:val="20"/>
              <w:szCs w:val="20"/>
            </w:rPr>
            <w:fldChar w:fldCharType="end"/>
          </w:r>
        </w:p>
      </w:sdtContent>
    </w:sdt>
    <w:p w:rsidR="00521425" w:rsidRDefault="00521425" w:rsidP="00521425">
      <w:pPr>
        <w:pStyle w:val="Heading1"/>
        <w:keepNext w:val="0"/>
        <w:keepLines w:val="0"/>
        <w:numPr>
          <w:ilvl w:val="0"/>
          <w:numId w:val="0"/>
        </w:numPr>
        <w:spacing w:before="0"/>
        <w:ind w:left="567"/>
        <w:rPr>
          <w:rFonts w:ascii="Arial" w:eastAsia="Times New Roman" w:hAnsi="Arial" w:cs="Arial"/>
          <w:bCs/>
          <w:color w:val="0072C6"/>
          <w:kern w:val="32"/>
          <w:sz w:val="32"/>
          <w:szCs w:val="32"/>
        </w:rPr>
      </w:pPr>
    </w:p>
    <w:p w:rsidR="003770FB" w:rsidRDefault="003770FB" w:rsidP="009507F5">
      <w:pPr>
        <w:pStyle w:val="Heading1"/>
        <w:keepNext w:val="0"/>
        <w:keepLines w:val="0"/>
        <w:spacing w:before="0"/>
        <w:ind w:left="567" w:hanging="567"/>
        <w:rPr>
          <w:rFonts w:ascii="Arial" w:eastAsia="Times New Roman" w:hAnsi="Arial" w:cs="Arial"/>
          <w:bCs/>
          <w:color w:val="0072C6"/>
          <w:kern w:val="32"/>
          <w:sz w:val="32"/>
          <w:szCs w:val="32"/>
        </w:rPr>
      </w:pPr>
      <w:bookmarkStart w:id="1" w:name="_Toc483319778"/>
      <w:r>
        <w:rPr>
          <w:rFonts w:ascii="Arial" w:eastAsia="Times New Roman" w:hAnsi="Arial" w:cs="Arial"/>
          <w:bCs/>
          <w:color w:val="0072C6"/>
          <w:kern w:val="32"/>
          <w:sz w:val="32"/>
          <w:szCs w:val="32"/>
        </w:rPr>
        <w:t>Introduction</w:t>
      </w:r>
      <w:bookmarkEnd w:id="1"/>
    </w:p>
    <w:p w:rsidR="003770FB" w:rsidRDefault="003770FB" w:rsidP="009507F5">
      <w:pPr>
        <w:spacing w:before="120" w:after="120"/>
        <w:ind w:left="567"/>
        <w:rPr>
          <w:rFonts w:ascii="Arial" w:hAnsi="Arial" w:cs="Arial"/>
        </w:rPr>
      </w:pPr>
      <w:r w:rsidRPr="000A1344">
        <w:rPr>
          <w:rFonts w:ascii="Arial" w:hAnsi="Arial" w:cs="Arial"/>
        </w:rPr>
        <w:t xml:space="preserve">Health Education England </w:t>
      </w:r>
      <w:r w:rsidR="00B41116">
        <w:rPr>
          <w:rFonts w:ascii="Arial" w:hAnsi="Arial" w:cs="Arial"/>
        </w:rPr>
        <w:t xml:space="preserve">(HEE) </w:t>
      </w:r>
      <w:r w:rsidRPr="000A1344">
        <w:rPr>
          <w:rFonts w:ascii="Arial" w:hAnsi="Arial" w:cs="Arial"/>
        </w:rPr>
        <w:t>working across Yorkshire and the Humber wishes to invite GP practices to apply to participate in the</w:t>
      </w:r>
      <w:r>
        <w:rPr>
          <w:rFonts w:ascii="Arial" w:hAnsi="Arial" w:cs="Arial"/>
        </w:rPr>
        <w:t xml:space="preserve"> </w:t>
      </w:r>
      <w:r w:rsidRPr="000A1344">
        <w:rPr>
          <w:rFonts w:ascii="Arial" w:hAnsi="Arial" w:cs="Arial"/>
          <w:b/>
        </w:rPr>
        <w:t>Clinical Healthcare Apprenticeship Scheme</w:t>
      </w:r>
      <w:r>
        <w:rPr>
          <w:rFonts w:ascii="Arial" w:hAnsi="Arial" w:cs="Arial"/>
          <w:b/>
        </w:rPr>
        <w:t xml:space="preserve"> </w:t>
      </w:r>
      <w:r w:rsidR="00595D22">
        <w:rPr>
          <w:rFonts w:ascii="Arial" w:hAnsi="Arial" w:cs="Arial"/>
          <w:b/>
        </w:rPr>
        <w:t>2019/20</w:t>
      </w:r>
      <w:r w:rsidRPr="000A1344">
        <w:rPr>
          <w:rFonts w:ascii="Arial" w:hAnsi="Arial" w:cs="Arial"/>
        </w:rPr>
        <w:t>.</w:t>
      </w:r>
    </w:p>
    <w:p w:rsidR="003770FB" w:rsidRDefault="003770FB" w:rsidP="009507F5">
      <w:pPr>
        <w:spacing w:before="120" w:after="120"/>
        <w:ind w:left="567"/>
        <w:rPr>
          <w:rFonts w:ascii="Arial" w:hAnsi="Arial" w:cs="Arial"/>
        </w:rPr>
      </w:pPr>
      <w:r w:rsidRPr="000A1344">
        <w:rPr>
          <w:rFonts w:ascii="Arial" w:hAnsi="Arial" w:cs="Arial"/>
        </w:rPr>
        <w:t>General practice is well aware of the many and varied workforce challenges that it faces; with an increasing workload, GPs retiring early, the reduced popularity of general practice as a career choice and the huge retirement risk due to the high number of experienced nurses aged over 55.</w:t>
      </w:r>
      <w:r>
        <w:rPr>
          <w:rFonts w:ascii="Arial" w:hAnsi="Arial" w:cs="Arial"/>
        </w:rPr>
        <w:t xml:space="preserve">  </w:t>
      </w:r>
      <w:r w:rsidRPr="000A1344">
        <w:rPr>
          <w:rFonts w:ascii="Arial" w:hAnsi="Arial" w:cs="Arial"/>
        </w:rPr>
        <w:t xml:space="preserve">Some practices are starting to reshape their workforce by increasing the number of </w:t>
      </w:r>
      <w:r w:rsidR="005B08AF">
        <w:rPr>
          <w:rFonts w:ascii="Arial" w:hAnsi="Arial" w:cs="Arial"/>
          <w:b/>
        </w:rPr>
        <w:t>H</w:t>
      </w:r>
      <w:r w:rsidRPr="000A1344">
        <w:rPr>
          <w:rFonts w:ascii="Arial" w:hAnsi="Arial" w:cs="Arial"/>
          <w:b/>
        </w:rPr>
        <w:t xml:space="preserve">ealthcare </w:t>
      </w:r>
      <w:r w:rsidR="005B08AF">
        <w:rPr>
          <w:rFonts w:ascii="Arial" w:hAnsi="Arial" w:cs="Arial"/>
          <w:b/>
        </w:rPr>
        <w:t>A</w:t>
      </w:r>
      <w:r w:rsidRPr="000A1344">
        <w:rPr>
          <w:rFonts w:ascii="Arial" w:hAnsi="Arial" w:cs="Arial"/>
          <w:b/>
        </w:rPr>
        <w:t xml:space="preserve">ssistants (HCAs) </w:t>
      </w:r>
      <w:r w:rsidRPr="000A1344">
        <w:rPr>
          <w:rFonts w:ascii="Arial" w:hAnsi="Arial" w:cs="Arial"/>
        </w:rPr>
        <w:t>to alleviate pressures on already stretched nursing teams.  This is part of a wider programme of primary care initiatives being undertaken by HEE that focus on the development of physician associates, advanced clinical practitioners, practice nurses and pharmacists.</w:t>
      </w:r>
    </w:p>
    <w:p w:rsidR="003770FB" w:rsidRDefault="003770FB" w:rsidP="009507F5">
      <w:pPr>
        <w:spacing w:before="120" w:after="120"/>
        <w:ind w:left="567"/>
        <w:rPr>
          <w:rFonts w:ascii="Arial" w:hAnsi="Arial" w:cs="Arial"/>
        </w:rPr>
      </w:pPr>
      <w:r w:rsidRPr="000A1344">
        <w:rPr>
          <w:rFonts w:ascii="Arial" w:hAnsi="Arial" w:cs="Arial"/>
        </w:rPr>
        <w:t>HEE is keen to promote an expansion of the HCA workforce within primary care and is running a</w:t>
      </w:r>
      <w:r>
        <w:rPr>
          <w:rFonts w:ascii="Arial" w:hAnsi="Arial" w:cs="Arial"/>
        </w:rPr>
        <w:t>nother</w:t>
      </w:r>
      <w:r w:rsidRPr="000A1344">
        <w:rPr>
          <w:rFonts w:ascii="Arial" w:hAnsi="Arial" w:cs="Arial"/>
        </w:rPr>
        <w:t xml:space="preserve"> </w:t>
      </w:r>
      <w:r>
        <w:rPr>
          <w:rFonts w:ascii="Arial" w:hAnsi="Arial" w:cs="Arial"/>
        </w:rPr>
        <w:t>cohort</w:t>
      </w:r>
      <w:r w:rsidRPr="000A1344">
        <w:rPr>
          <w:rFonts w:ascii="Arial" w:hAnsi="Arial" w:cs="Arial"/>
        </w:rPr>
        <w:t xml:space="preserve"> of this successful scheme; enabling practices to increase their clinical healthcare support workforce through the use of apprenticeships. It is essential that practices have HCAs that are competent and consistently trained. Previously there had not been a dedicated training package available that is tailored to primary care.</w:t>
      </w:r>
    </w:p>
    <w:p w:rsidR="009507F5" w:rsidRDefault="009507F5" w:rsidP="009507F5">
      <w:pPr>
        <w:spacing w:before="120" w:after="120"/>
        <w:ind w:left="567"/>
        <w:rPr>
          <w:rFonts w:ascii="Arial" w:hAnsi="Arial" w:cs="Arial"/>
        </w:rPr>
      </w:pPr>
    </w:p>
    <w:p w:rsidR="00521425" w:rsidRDefault="00521425">
      <w:pPr>
        <w:rPr>
          <w:rFonts w:ascii="Arial" w:eastAsia="Times New Roman" w:hAnsi="Arial" w:cs="Arial"/>
          <w:b/>
          <w:bCs/>
          <w:color w:val="0072C6"/>
          <w:kern w:val="32"/>
          <w:sz w:val="32"/>
          <w:szCs w:val="32"/>
        </w:rPr>
      </w:pPr>
      <w:r>
        <w:rPr>
          <w:rFonts w:ascii="Arial" w:eastAsia="Times New Roman" w:hAnsi="Arial" w:cs="Arial"/>
          <w:bCs/>
          <w:color w:val="0072C6"/>
          <w:kern w:val="32"/>
          <w:sz w:val="32"/>
          <w:szCs w:val="32"/>
        </w:rPr>
        <w:br w:type="page"/>
      </w:r>
    </w:p>
    <w:p w:rsidR="00AC5859" w:rsidRPr="009507F5" w:rsidRDefault="005B08AF" w:rsidP="009507F5">
      <w:pPr>
        <w:pStyle w:val="Heading1"/>
        <w:keepNext w:val="0"/>
        <w:keepLines w:val="0"/>
        <w:spacing w:before="120" w:after="120"/>
        <w:ind w:left="567" w:hanging="567"/>
        <w:rPr>
          <w:rFonts w:ascii="Arial" w:eastAsia="Times New Roman" w:hAnsi="Arial" w:cs="Arial"/>
          <w:bCs/>
          <w:color w:val="0072C6"/>
          <w:kern w:val="32"/>
          <w:sz w:val="32"/>
          <w:szCs w:val="32"/>
        </w:rPr>
      </w:pPr>
      <w:bookmarkStart w:id="2" w:name="_Toc483319779"/>
      <w:r>
        <w:rPr>
          <w:rFonts w:ascii="Arial" w:eastAsia="Times New Roman" w:hAnsi="Arial" w:cs="Arial"/>
          <w:bCs/>
          <w:color w:val="0072C6"/>
          <w:kern w:val="32"/>
          <w:sz w:val="32"/>
          <w:szCs w:val="32"/>
        </w:rPr>
        <w:lastRenderedPageBreak/>
        <w:t>Scheme D</w:t>
      </w:r>
      <w:r w:rsidR="00AC5859" w:rsidRPr="00F1146C">
        <w:rPr>
          <w:rFonts w:ascii="Arial" w:eastAsia="Times New Roman" w:hAnsi="Arial" w:cs="Arial"/>
          <w:bCs/>
          <w:color w:val="0072C6"/>
          <w:kern w:val="32"/>
          <w:sz w:val="32"/>
          <w:szCs w:val="32"/>
        </w:rPr>
        <w:t>escription</w:t>
      </w:r>
      <w:bookmarkEnd w:id="0"/>
      <w:bookmarkEnd w:id="2"/>
    </w:p>
    <w:p w:rsidR="00B41116" w:rsidRDefault="00B41116" w:rsidP="009507F5">
      <w:pPr>
        <w:spacing w:before="120" w:after="120"/>
        <w:ind w:left="567"/>
        <w:rPr>
          <w:rFonts w:ascii="Arial" w:hAnsi="Arial" w:cs="Arial"/>
        </w:rPr>
      </w:pPr>
      <w:r>
        <w:rPr>
          <w:rFonts w:ascii="Arial" w:hAnsi="Arial" w:cs="Arial"/>
          <w:szCs w:val="28"/>
        </w:rPr>
        <w:t>The scheme</w:t>
      </w:r>
      <w:r w:rsidR="00AE6A14" w:rsidRPr="00AE6A14">
        <w:rPr>
          <w:rFonts w:ascii="Arial" w:hAnsi="Arial" w:cs="Arial"/>
          <w:szCs w:val="28"/>
        </w:rPr>
        <w:t xml:space="preserve"> aims to promote a </w:t>
      </w:r>
      <w:r w:rsidR="00AE6A14" w:rsidRPr="003770FB">
        <w:rPr>
          <w:rFonts w:ascii="Arial" w:hAnsi="Arial" w:cs="Arial"/>
          <w:b/>
          <w:szCs w:val="28"/>
        </w:rPr>
        <w:t>standardised regional programme</w:t>
      </w:r>
      <w:r w:rsidR="00AE6A14" w:rsidRPr="00AE6A14">
        <w:rPr>
          <w:rFonts w:ascii="Arial" w:hAnsi="Arial" w:cs="Arial"/>
          <w:szCs w:val="28"/>
        </w:rPr>
        <w:t xml:space="preserve"> t</w:t>
      </w:r>
      <w:r>
        <w:rPr>
          <w:rFonts w:ascii="Arial" w:hAnsi="Arial" w:cs="Arial"/>
          <w:szCs w:val="28"/>
        </w:rPr>
        <w:t>o ensure HCAs</w:t>
      </w:r>
      <w:r w:rsidR="00AE6A14" w:rsidRPr="00AE6A14">
        <w:rPr>
          <w:rFonts w:ascii="Arial" w:hAnsi="Arial" w:cs="Arial"/>
          <w:szCs w:val="28"/>
        </w:rPr>
        <w:t xml:space="preserve"> in general practice have the knowledge and skills required to understand the role they are delegated.</w:t>
      </w:r>
      <w:r w:rsidR="00AE6A14">
        <w:rPr>
          <w:rFonts w:ascii="Arial" w:hAnsi="Arial" w:cs="Arial"/>
          <w:szCs w:val="28"/>
        </w:rPr>
        <w:t xml:space="preserve">  </w:t>
      </w:r>
      <w:r w:rsidR="003770FB" w:rsidRPr="000A1344">
        <w:rPr>
          <w:rFonts w:ascii="Arial" w:hAnsi="Arial" w:cs="Arial"/>
        </w:rPr>
        <w:t xml:space="preserve">The apprenticeship training is designed as an educational development route to support HCAs and </w:t>
      </w:r>
      <w:r>
        <w:rPr>
          <w:rFonts w:ascii="Arial" w:hAnsi="Arial" w:cs="Arial"/>
        </w:rPr>
        <w:t>has</w:t>
      </w:r>
      <w:r w:rsidR="003770FB" w:rsidRPr="000A1344">
        <w:rPr>
          <w:rFonts w:ascii="Arial" w:hAnsi="Arial" w:cs="Arial"/>
        </w:rPr>
        <w:t xml:space="preserve"> be</w:t>
      </w:r>
      <w:r>
        <w:rPr>
          <w:rFonts w:ascii="Arial" w:hAnsi="Arial" w:cs="Arial"/>
        </w:rPr>
        <w:t>en</w:t>
      </w:r>
      <w:r w:rsidR="003770FB" w:rsidRPr="000A1344">
        <w:rPr>
          <w:rFonts w:ascii="Arial" w:hAnsi="Arial" w:cs="Arial"/>
        </w:rPr>
        <w:t xml:space="preserve"> deliv</w:t>
      </w:r>
      <w:r w:rsidR="003770FB">
        <w:rPr>
          <w:rFonts w:ascii="Arial" w:hAnsi="Arial" w:cs="Arial"/>
        </w:rPr>
        <w:t>ered in partnership with local</w:t>
      </w:r>
      <w:r w:rsidR="003770FB" w:rsidRPr="000A1344">
        <w:rPr>
          <w:rFonts w:ascii="Arial" w:hAnsi="Arial" w:cs="Arial"/>
        </w:rPr>
        <w:t xml:space="preserve"> education providers.   It is expected that </w:t>
      </w:r>
      <w:r>
        <w:rPr>
          <w:rFonts w:ascii="Arial" w:hAnsi="Arial" w:cs="Arial"/>
        </w:rPr>
        <w:t>an</w:t>
      </w:r>
      <w:r w:rsidR="003770FB" w:rsidRPr="000A1344">
        <w:rPr>
          <w:rFonts w:ascii="Arial" w:hAnsi="Arial" w:cs="Arial"/>
        </w:rPr>
        <w:t xml:space="preserve"> apprenticeship will be completed within </w:t>
      </w:r>
      <w:r w:rsidR="0029733D">
        <w:rPr>
          <w:rFonts w:ascii="Arial" w:hAnsi="Arial" w:cs="Arial"/>
        </w:rPr>
        <w:t>18-24</w:t>
      </w:r>
      <w:r w:rsidR="003770FB" w:rsidRPr="000A1344">
        <w:rPr>
          <w:rFonts w:ascii="Arial" w:hAnsi="Arial" w:cs="Arial"/>
          <w:vertAlign w:val="superscript"/>
        </w:rPr>
        <w:t xml:space="preserve"> </w:t>
      </w:r>
      <w:r w:rsidR="003770FB" w:rsidRPr="000A1344">
        <w:rPr>
          <w:rFonts w:ascii="Arial" w:hAnsi="Arial" w:cs="Arial"/>
        </w:rPr>
        <w:t xml:space="preserve">months.  </w:t>
      </w:r>
    </w:p>
    <w:p w:rsidR="00B41116" w:rsidRDefault="00AE6A14" w:rsidP="009507F5">
      <w:pPr>
        <w:spacing w:before="120" w:after="120"/>
        <w:ind w:left="567"/>
        <w:rPr>
          <w:rFonts w:ascii="Arial" w:hAnsi="Arial" w:cs="Arial"/>
          <w:szCs w:val="28"/>
        </w:rPr>
      </w:pPr>
      <w:r w:rsidRPr="00AE6A14">
        <w:rPr>
          <w:rFonts w:ascii="Arial" w:hAnsi="Arial" w:cs="Arial"/>
          <w:szCs w:val="28"/>
        </w:rPr>
        <w:t xml:space="preserve">Practices that meet a defined set of </w:t>
      </w:r>
      <w:r w:rsidR="00B41116" w:rsidRPr="00AE6A14">
        <w:rPr>
          <w:rFonts w:ascii="Arial" w:hAnsi="Arial" w:cs="Arial"/>
          <w:szCs w:val="28"/>
        </w:rPr>
        <w:t>criteria</w:t>
      </w:r>
      <w:r w:rsidRPr="00AE6A14">
        <w:rPr>
          <w:rFonts w:ascii="Arial" w:hAnsi="Arial" w:cs="Arial"/>
          <w:szCs w:val="28"/>
        </w:rPr>
        <w:t xml:space="preserve"> are eligible to receive </w:t>
      </w:r>
      <w:r w:rsidR="00B41116">
        <w:rPr>
          <w:rFonts w:ascii="Arial" w:hAnsi="Arial" w:cs="Arial"/>
          <w:szCs w:val="28"/>
        </w:rPr>
        <w:t xml:space="preserve">bursary </w:t>
      </w:r>
      <w:r w:rsidRPr="00AE6A14">
        <w:rPr>
          <w:rFonts w:ascii="Arial" w:hAnsi="Arial" w:cs="Arial"/>
          <w:szCs w:val="28"/>
        </w:rPr>
        <w:t xml:space="preserve">funding to support HCAs completing an apprenticeship in clinical healthcare support, </w:t>
      </w:r>
      <w:r w:rsidR="00B41116" w:rsidRPr="00AE6A14">
        <w:rPr>
          <w:rFonts w:ascii="Arial" w:hAnsi="Arial" w:cs="Arial"/>
          <w:szCs w:val="28"/>
        </w:rPr>
        <w:t xml:space="preserve">primary </w:t>
      </w:r>
      <w:r w:rsidR="00B41116">
        <w:rPr>
          <w:rFonts w:ascii="Arial" w:hAnsi="Arial" w:cs="Arial"/>
          <w:szCs w:val="28"/>
        </w:rPr>
        <w:t>care specific ‘bolt-on’ modules</w:t>
      </w:r>
      <w:r w:rsidR="00B41116" w:rsidRPr="00AE6A14">
        <w:rPr>
          <w:rFonts w:ascii="Arial" w:hAnsi="Arial" w:cs="Arial"/>
          <w:szCs w:val="28"/>
        </w:rPr>
        <w:t xml:space="preserve"> </w:t>
      </w:r>
      <w:r w:rsidRPr="00AE6A14">
        <w:rPr>
          <w:rFonts w:ascii="Arial" w:hAnsi="Arial" w:cs="Arial"/>
          <w:szCs w:val="28"/>
        </w:rPr>
        <w:t xml:space="preserve">plus </w:t>
      </w:r>
      <w:r w:rsidR="00B41116">
        <w:rPr>
          <w:rFonts w:ascii="Arial" w:hAnsi="Arial" w:cs="Arial"/>
          <w:szCs w:val="28"/>
        </w:rPr>
        <w:t>any empl</w:t>
      </w:r>
      <w:r w:rsidR="005B08AF">
        <w:rPr>
          <w:rFonts w:ascii="Arial" w:hAnsi="Arial" w:cs="Arial"/>
          <w:szCs w:val="28"/>
        </w:rPr>
        <w:t>oyer training costs not met by g</w:t>
      </w:r>
      <w:r w:rsidR="00B41116">
        <w:rPr>
          <w:rFonts w:ascii="Arial" w:hAnsi="Arial" w:cs="Arial"/>
          <w:szCs w:val="28"/>
        </w:rPr>
        <w:t>overnment funding (i.e. the employers levy payment</w:t>
      </w:r>
      <w:r w:rsidR="009507F5">
        <w:rPr>
          <w:rFonts w:ascii="Arial" w:hAnsi="Arial" w:cs="Arial"/>
          <w:szCs w:val="28"/>
        </w:rPr>
        <w:t>).</w:t>
      </w:r>
    </w:p>
    <w:p w:rsidR="003770FB" w:rsidRPr="000A1344" w:rsidRDefault="00B41116" w:rsidP="009507F5">
      <w:pPr>
        <w:spacing w:before="120" w:after="120"/>
        <w:ind w:left="567"/>
        <w:rPr>
          <w:rFonts w:ascii="Arial" w:hAnsi="Arial" w:cs="Arial"/>
        </w:rPr>
      </w:pPr>
      <w:r w:rsidRPr="000A1344">
        <w:rPr>
          <w:rFonts w:ascii="Arial" w:hAnsi="Arial" w:cs="Arial"/>
        </w:rPr>
        <w:t>This scheme will be locally co-ordinated by the</w:t>
      </w:r>
      <w:r>
        <w:rPr>
          <w:rFonts w:ascii="Arial" w:hAnsi="Arial" w:cs="Arial"/>
        </w:rPr>
        <w:t xml:space="preserve"> </w:t>
      </w:r>
      <w:r w:rsidR="005B08AF">
        <w:rPr>
          <w:rFonts w:ascii="Arial" w:hAnsi="Arial" w:cs="Arial"/>
        </w:rPr>
        <w:t xml:space="preserve">Primary Care Workforce &amp; Training Hub (PCWTH), previously known as the </w:t>
      </w:r>
      <w:r>
        <w:rPr>
          <w:rFonts w:ascii="Arial" w:hAnsi="Arial" w:cs="Arial"/>
        </w:rPr>
        <w:t xml:space="preserve">Advanced Training </w:t>
      </w:r>
      <w:r w:rsidR="005B08AF">
        <w:rPr>
          <w:rFonts w:ascii="Arial" w:hAnsi="Arial" w:cs="Arial"/>
        </w:rPr>
        <w:t xml:space="preserve">Practice Scheme (ATPS) Hub, </w:t>
      </w:r>
      <w:r w:rsidRPr="000A1344">
        <w:rPr>
          <w:rFonts w:ascii="Arial" w:hAnsi="Arial" w:cs="Arial"/>
        </w:rPr>
        <w:t>to ensure consistent regional access.</w:t>
      </w:r>
      <w:r w:rsidR="000C13DE">
        <w:rPr>
          <w:rFonts w:ascii="Arial" w:hAnsi="Arial" w:cs="Arial"/>
        </w:rPr>
        <w:t xml:space="preserve">  Their contact details can be found in the Appendices section.</w:t>
      </w:r>
      <w:r w:rsidR="005B08AF">
        <w:rPr>
          <w:rFonts w:ascii="Arial" w:hAnsi="Arial" w:cs="Arial"/>
        </w:rPr>
        <w:t xml:space="preserve"> </w:t>
      </w:r>
      <w:r w:rsidRPr="000A1344">
        <w:rPr>
          <w:rFonts w:ascii="Arial" w:hAnsi="Arial" w:cs="Arial"/>
        </w:rPr>
        <w:t xml:space="preserve">Please note that practices will need to </w:t>
      </w:r>
      <w:r w:rsidRPr="000A1344">
        <w:rPr>
          <w:rFonts w:ascii="Arial" w:hAnsi="Arial" w:cs="Arial"/>
          <w:b/>
        </w:rPr>
        <w:t>employ</w:t>
      </w:r>
      <w:r w:rsidRPr="000A1344">
        <w:rPr>
          <w:rFonts w:ascii="Arial" w:hAnsi="Arial" w:cs="Arial"/>
        </w:rPr>
        <w:t xml:space="preserve"> the HCA Apprentice to access the scheme.</w:t>
      </w:r>
    </w:p>
    <w:p w:rsidR="00AC5859" w:rsidRDefault="00AC5859" w:rsidP="00AC5859">
      <w:pPr>
        <w:spacing w:after="0"/>
        <w:ind w:left="432"/>
        <w:rPr>
          <w:rFonts w:ascii="Arial" w:hAnsi="Arial" w:cs="Arial"/>
          <w:szCs w:val="28"/>
        </w:rPr>
      </w:pPr>
    </w:p>
    <w:p w:rsidR="00AC5859" w:rsidRPr="00AC5859" w:rsidRDefault="00AC5859" w:rsidP="009507F5">
      <w:pPr>
        <w:pStyle w:val="Heading2"/>
        <w:spacing w:before="120" w:after="120"/>
        <w:rPr>
          <w:rFonts w:ascii="Arial" w:eastAsia="Times New Roman" w:hAnsi="Arial" w:cs="Arial"/>
        </w:rPr>
      </w:pPr>
      <w:bookmarkStart w:id="3" w:name="_Toc483319780"/>
      <w:r w:rsidRPr="00AC5859">
        <w:rPr>
          <w:rFonts w:ascii="Arial" w:eastAsia="Times New Roman" w:hAnsi="Arial" w:cs="Arial"/>
        </w:rPr>
        <w:t>Available Training</w:t>
      </w:r>
      <w:bookmarkEnd w:id="3"/>
      <w:r w:rsidRPr="00AC5859">
        <w:rPr>
          <w:rFonts w:ascii="Arial" w:eastAsia="Times New Roman" w:hAnsi="Arial" w:cs="Arial"/>
        </w:rPr>
        <w:t xml:space="preserve"> </w:t>
      </w:r>
    </w:p>
    <w:p w:rsidR="00AC5859" w:rsidRDefault="00AC5859" w:rsidP="009507F5">
      <w:pPr>
        <w:spacing w:before="120" w:after="120"/>
        <w:ind w:left="576"/>
        <w:rPr>
          <w:rFonts w:ascii="Arial" w:hAnsi="Arial" w:cs="Arial"/>
          <w:szCs w:val="28"/>
        </w:rPr>
      </w:pPr>
      <w:r>
        <w:rPr>
          <w:rFonts w:ascii="Arial" w:hAnsi="Arial" w:cs="Arial"/>
          <w:szCs w:val="28"/>
        </w:rPr>
        <w:t>Individuals accepted on to the scheme will undertake and gain the following training.  The approach taken is considered to minimise time away from the workplace.</w:t>
      </w:r>
    </w:p>
    <w:p w:rsidR="00AC5859" w:rsidRDefault="00AC5859" w:rsidP="009507F5">
      <w:pPr>
        <w:spacing w:before="120" w:after="120"/>
        <w:ind w:left="576"/>
        <w:rPr>
          <w:rFonts w:ascii="Arial" w:hAnsi="Arial" w:cs="Arial"/>
          <w:szCs w:val="28"/>
        </w:rPr>
      </w:pPr>
      <w:r>
        <w:rPr>
          <w:rFonts w:ascii="Arial" w:hAnsi="Arial" w:cs="Arial"/>
          <w:szCs w:val="28"/>
        </w:rPr>
        <w:t>The following certificates will be delivered i</w:t>
      </w:r>
      <w:r w:rsidRPr="00912DD5">
        <w:rPr>
          <w:rFonts w:ascii="Arial" w:hAnsi="Arial" w:cs="Arial"/>
          <w:szCs w:val="28"/>
        </w:rPr>
        <w:t>n partnership with a further education provider/local college through a blended learning approach locally and on-site</w:t>
      </w:r>
      <w:r>
        <w:rPr>
          <w:rFonts w:ascii="Arial" w:hAnsi="Arial" w:cs="Arial"/>
          <w:szCs w:val="28"/>
        </w:rPr>
        <w:t>;</w:t>
      </w:r>
    </w:p>
    <w:p w:rsidR="000D1AB8" w:rsidRPr="000D1AB8" w:rsidRDefault="000D1AB8" w:rsidP="009507F5">
      <w:pPr>
        <w:pStyle w:val="ListParagraph"/>
        <w:numPr>
          <w:ilvl w:val="0"/>
          <w:numId w:val="2"/>
        </w:numPr>
        <w:spacing w:before="120" w:after="120"/>
        <w:ind w:left="1296"/>
        <w:rPr>
          <w:rFonts w:ascii="Arial" w:hAnsi="Arial" w:cs="Arial"/>
        </w:rPr>
      </w:pPr>
      <w:r w:rsidRPr="000D1AB8">
        <w:rPr>
          <w:rFonts w:ascii="Arial" w:hAnsi="Arial" w:cs="Arial"/>
        </w:rPr>
        <w:t>Level 3 Diploma in Healthcare Support</w:t>
      </w:r>
    </w:p>
    <w:p w:rsidR="000D1AB8" w:rsidRPr="000D1AB8" w:rsidRDefault="000D1AB8" w:rsidP="009507F5">
      <w:pPr>
        <w:pStyle w:val="ListParagraph"/>
        <w:numPr>
          <w:ilvl w:val="0"/>
          <w:numId w:val="2"/>
        </w:numPr>
        <w:spacing w:before="120" w:after="120"/>
        <w:ind w:left="1296"/>
        <w:rPr>
          <w:rFonts w:ascii="Arial" w:hAnsi="Arial" w:cs="Arial"/>
        </w:rPr>
      </w:pPr>
      <w:r w:rsidRPr="000D1AB8">
        <w:rPr>
          <w:rFonts w:ascii="Arial" w:hAnsi="Arial" w:cs="Arial"/>
        </w:rPr>
        <w:t>Care Certificate</w:t>
      </w:r>
      <w:r>
        <w:rPr>
          <w:rFonts w:ascii="Arial" w:hAnsi="Arial" w:cs="Arial"/>
        </w:rPr>
        <w:t xml:space="preserve"> </w:t>
      </w:r>
      <w:r w:rsidRPr="000D1AB8">
        <w:rPr>
          <w:rFonts w:ascii="Arial" w:hAnsi="Arial" w:cs="Arial"/>
          <w:i/>
        </w:rPr>
        <w:t>(see Appendix A for further information)</w:t>
      </w:r>
    </w:p>
    <w:p w:rsidR="000D1AB8" w:rsidRDefault="000D1AB8" w:rsidP="009507F5">
      <w:pPr>
        <w:pStyle w:val="ListParagraph"/>
        <w:numPr>
          <w:ilvl w:val="0"/>
          <w:numId w:val="2"/>
        </w:numPr>
        <w:spacing w:before="120" w:after="120"/>
        <w:ind w:left="1296"/>
        <w:rPr>
          <w:rFonts w:ascii="Arial" w:hAnsi="Arial" w:cs="Arial"/>
          <w:szCs w:val="28"/>
        </w:rPr>
      </w:pPr>
      <w:r w:rsidRPr="000D1AB8">
        <w:rPr>
          <w:rFonts w:ascii="Arial" w:hAnsi="Arial" w:cs="Arial"/>
        </w:rPr>
        <w:t xml:space="preserve">Level 2 English and Maths </w:t>
      </w:r>
      <w:r w:rsidRPr="000D1AB8">
        <w:rPr>
          <w:rFonts w:ascii="Arial" w:hAnsi="Arial" w:cs="Arial"/>
          <w:i/>
        </w:rPr>
        <w:t>(if not already achieved</w:t>
      </w:r>
      <w:r>
        <w:rPr>
          <w:rFonts w:ascii="Arial" w:hAnsi="Arial" w:cs="Arial"/>
          <w:i/>
        </w:rPr>
        <w:t>)</w:t>
      </w:r>
    </w:p>
    <w:p w:rsidR="000D1AB8" w:rsidRDefault="000D1AB8" w:rsidP="000D1AB8">
      <w:pPr>
        <w:pStyle w:val="ListParagraph"/>
        <w:numPr>
          <w:ilvl w:val="0"/>
          <w:numId w:val="2"/>
        </w:numPr>
        <w:spacing w:before="120" w:after="120"/>
        <w:ind w:left="1296"/>
        <w:rPr>
          <w:rFonts w:ascii="Arial" w:hAnsi="Arial" w:cs="Arial"/>
          <w:szCs w:val="28"/>
        </w:rPr>
      </w:pPr>
      <w:r w:rsidRPr="00920BFD">
        <w:rPr>
          <w:rFonts w:ascii="Arial" w:hAnsi="Arial" w:cs="Arial"/>
          <w:szCs w:val="28"/>
        </w:rPr>
        <w:t>Dementia awareness training (Tier 1)</w:t>
      </w:r>
    </w:p>
    <w:p w:rsidR="00AC5859" w:rsidRDefault="00AC5859" w:rsidP="009507F5">
      <w:pPr>
        <w:spacing w:before="120" w:after="120"/>
        <w:ind w:left="567"/>
        <w:rPr>
          <w:rFonts w:ascii="Arial" w:hAnsi="Arial" w:cs="Arial"/>
          <w:szCs w:val="28"/>
        </w:rPr>
      </w:pPr>
      <w:r>
        <w:rPr>
          <w:rFonts w:ascii="Arial" w:hAnsi="Arial" w:cs="Arial"/>
          <w:szCs w:val="28"/>
        </w:rPr>
        <w:t xml:space="preserve">These Individuals will be assigned </w:t>
      </w:r>
      <w:r w:rsidRPr="00920BFD">
        <w:rPr>
          <w:rFonts w:ascii="Arial" w:hAnsi="Arial" w:cs="Arial"/>
          <w:szCs w:val="28"/>
        </w:rPr>
        <w:t>a college assessor who will support them throughout the programme. They will meet regularly with the HCA and supervisor to support and monitor their progress.</w:t>
      </w:r>
      <w:r>
        <w:rPr>
          <w:rFonts w:ascii="Arial" w:hAnsi="Arial" w:cs="Arial"/>
          <w:szCs w:val="28"/>
        </w:rPr>
        <w:t xml:space="preserve">  Additionally t</w:t>
      </w:r>
      <w:r w:rsidRPr="00920BFD">
        <w:rPr>
          <w:rFonts w:ascii="Arial" w:hAnsi="Arial" w:cs="Arial"/>
          <w:szCs w:val="28"/>
        </w:rPr>
        <w:t>he HCA will need to attend an induction to the qualifications and requirements on commencement. This wi</w:t>
      </w:r>
      <w:r>
        <w:rPr>
          <w:rFonts w:ascii="Arial" w:hAnsi="Arial" w:cs="Arial"/>
          <w:szCs w:val="28"/>
        </w:rPr>
        <w:t>ll include a short English and M</w:t>
      </w:r>
      <w:r w:rsidRPr="00920BFD">
        <w:rPr>
          <w:rFonts w:ascii="Arial" w:hAnsi="Arial" w:cs="Arial"/>
          <w:szCs w:val="28"/>
        </w:rPr>
        <w:t>ath</w:t>
      </w:r>
      <w:r>
        <w:rPr>
          <w:rFonts w:ascii="Arial" w:hAnsi="Arial" w:cs="Arial"/>
          <w:szCs w:val="28"/>
        </w:rPr>
        <w:t>ematics</w:t>
      </w:r>
      <w:r w:rsidRPr="00920BFD">
        <w:rPr>
          <w:rFonts w:ascii="Arial" w:hAnsi="Arial" w:cs="Arial"/>
          <w:szCs w:val="28"/>
        </w:rPr>
        <w:t xml:space="preserve"> assessment so that any support th</w:t>
      </w:r>
      <w:r>
        <w:rPr>
          <w:rFonts w:ascii="Arial" w:hAnsi="Arial" w:cs="Arial"/>
          <w:szCs w:val="28"/>
        </w:rPr>
        <w:t>at is needed can be identified.</w:t>
      </w:r>
    </w:p>
    <w:p w:rsidR="000D1AB8" w:rsidRPr="00912DD5" w:rsidRDefault="000D1AB8" w:rsidP="000D1AB8">
      <w:pPr>
        <w:spacing w:before="120" w:after="120"/>
        <w:ind w:left="567"/>
        <w:rPr>
          <w:rFonts w:ascii="Arial" w:hAnsi="Arial" w:cs="Arial"/>
          <w:szCs w:val="28"/>
        </w:rPr>
      </w:pPr>
    </w:p>
    <w:p w:rsidR="00AC5859" w:rsidRPr="00920BFD" w:rsidRDefault="00AC5859" w:rsidP="009507F5">
      <w:pPr>
        <w:spacing w:before="120" w:after="120"/>
        <w:ind w:left="567"/>
        <w:rPr>
          <w:rFonts w:ascii="Arial" w:hAnsi="Arial" w:cs="Arial"/>
          <w:szCs w:val="28"/>
        </w:rPr>
      </w:pPr>
      <w:r>
        <w:rPr>
          <w:rFonts w:ascii="Arial" w:hAnsi="Arial" w:cs="Arial"/>
          <w:szCs w:val="28"/>
        </w:rPr>
        <w:t>In addition</w:t>
      </w:r>
      <w:r w:rsidRPr="00920BFD">
        <w:rPr>
          <w:rFonts w:ascii="Arial" w:hAnsi="Arial" w:cs="Arial"/>
          <w:szCs w:val="28"/>
        </w:rPr>
        <w:t xml:space="preserve"> primary care specific ‘Bolt-On’ modules</w:t>
      </w:r>
      <w:r>
        <w:rPr>
          <w:rFonts w:ascii="Arial" w:hAnsi="Arial" w:cs="Arial"/>
          <w:szCs w:val="28"/>
        </w:rPr>
        <w:t xml:space="preserve"> will also be provided by other education providers locally</w:t>
      </w:r>
      <w:r w:rsidR="00D1292A">
        <w:rPr>
          <w:rFonts w:ascii="Arial" w:hAnsi="Arial" w:cs="Arial"/>
          <w:szCs w:val="28"/>
        </w:rPr>
        <w:t>:</w:t>
      </w:r>
    </w:p>
    <w:p w:rsidR="00AC5859" w:rsidRPr="00920BFD" w:rsidRDefault="00AC5859" w:rsidP="009507F5">
      <w:pPr>
        <w:pStyle w:val="ListParagraph"/>
        <w:numPr>
          <w:ilvl w:val="0"/>
          <w:numId w:val="2"/>
        </w:numPr>
        <w:spacing w:before="120" w:after="120"/>
        <w:ind w:left="1296"/>
        <w:rPr>
          <w:rFonts w:ascii="Arial" w:hAnsi="Arial" w:cs="Arial"/>
          <w:szCs w:val="28"/>
        </w:rPr>
      </w:pPr>
      <w:r w:rsidRPr="00920BFD">
        <w:rPr>
          <w:rFonts w:ascii="Arial" w:hAnsi="Arial" w:cs="Arial"/>
          <w:szCs w:val="28"/>
        </w:rPr>
        <w:t>Venepuncture</w:t>
      </w:r>
    </w:p>
    <w:p w:rsidR="00AC5859" w:rsidRPr="00920BFD" w:rsidRDefault="00AC5859" w:rsidP="009507F5">
      <w:pPr>
        <w:pStyle w:val="ListParagraph"/>
        <w:numPr>
          <w:ilvl w:val="0"/>
          <w:numId w:val="2"/>
        </w:numPr>
        <w:spacing w:before="120" w:after="120"/>
        <w:ind w:left="1296"/>
        <w:rPr>
          <w:rFonts w:ascii="Arial" w:hAnsi="Arial" w:cs="Arial"/>
          <w:szCs w:val="28"/>
        </w:rPr>
      </w:pPr>
      <w:r w:rsidRPr="00920BFD">
        <w:rPr>
          <w:rFonts w:ascii="Arial" w:hAnsi="Arial" w:cs="Arial"/>
          <w:szCs w:val="28"/>
        </w:rPr>
        <w:t>ECG</w:t>
      </w:r>
    </w:p>
    <w:p w:rsidR="00AC5859" w:rsidRPr="00920BFD" w:rsidRDefault="00AC5859" w:rsidP="009507F5">
      <w:pPr>
        <w:pStyle w:val="ListParagraph"/>
        <w:numPr>
          <w:ilvl w:val="0"/>
          <w:numId w:val="2"/>
        </w:numPr>
        <w:spacing w:before="120" w:after="120"/>
        <w:ind w:left="1296"/>
        <w:rPr>
          <w:rFonts w:ascii="Arial" w:hAnsi="Arial" w:cs="Arial"/>
          <w:szCs w:val="28"/>
        </w:rPr>
      </w:pPr>
      <w:r w:rsidRPr="00920BFD">
        <w:rPr>
          <w:rFonts w:ascii="Arial" w:hAnsi="Arial" w:cs="Arial"/>
          <w:szCs w:val="28"/>
        </w:rPr>
        <w:t>Wound care</w:t>
      </w:r>
    </w:p>
    <w:p w:rsidR="00AC5859" w:rsidRPr="00920BFD" w:rsidRDefault="00AC5859" w:rsidP="009507F5">
      <w:pPr>
        <w:pStyle w:val="ListParagraph"/>
        <w:numPr>
          <w:ilvl w:val="0"/>
          <w:numId w:val="2"/>
        </w:numPr>
        <w:spacing w:before="120" w:after="120"/>
        <w:ind w:left="1296"/>
        <w:rPr>
          <w:rFonts w:ascii="Arial" w:hAnsi="Arial" w:cs="Arial"/>
          <w:szCs w:val="28"/>
        </w:rPr>
      </w:pPr>
      <w:r w:rsidRPr="00920BFD">
        <w:rPr>
          <w:rFonts w:ascii="Arial" w:hAnsi="Arial" w:cs="Arial"/>
          <w:szCs w:val="28"/>
        </w:rPr>
        <w:t>Motivational interviewing and health promotion</w:t>
      </w:r>
    </w:p>
    <w:p w:rsidR="00AC5859" w:rsidRPr="00D7565C" w:rsidRDefault="00AC5859" w:rsidP="009507F5">
      <w:pPr>
        <w:pStyle w:val="ListParagraph"/>
        <w:numPr>
          <w:ilvl w:val="0"/>
          <w:numId w:val="2"/>
        </w:numPr>
        <w:spacing w:before="120" w:after="120"/>
        <w:ind w:left="1296"/>
        <w:rPr>
          <w:rFonts w:ascii="Arial" w:hAnsi="Arial" w:cs="Arial"/>
          <w:i/>
          <w:szCs w:val="28"/>
        </w:rPr>
      </w:pPr>
      <w:r w:rsidRPr="00920BFD">
        <w:rPr>
          <w:rFonts w:ascii="Arial" w:hAnsi="Arial" w:cs="Arial"/>
          <w:szCs w:val="28"/>
        </w:rPr>
        <w:t>First aid</w:t>
      </w:r>
      <w:r w:rsidR="00D7565C">
        <w:rPr>
          <w:rFonts w:ascii="Arial" w:hAnsi="Arial" w:cs="Arial"/>
          <w:szCs w:val="28"/>
        </w:rPr>
        <w:t xml:space="preserve"> </w:t>
      </w:r>
      <w:r w:rsidR="00D7565C" w:rsidRPr="00D7565C">
        <w:rPr>
          <w:rFonts w:ascii="Arial" w:hAnsi="Arial" w:cs="Arial"/>
          <w:i/>
          <w:sz w:val="20"/>
          <w:szCs w:val="28"/>
        </w:rPr>
        <w:t xml:space="preserve">(Please note: This is </w:t>
      </w:r>
      <w:r w:rsidR="00D7565C" w:rsidRPr="00D7565C">
        <w:rPr>
          <w:rFonts w:ascii="Arial" w:hAnsi="Arial" w:cs="Arial"/>
          <w:i/>
          <w:sz w:val="20"/>
          <w:szCs w:val="28"/>
          <w:u w:val="single"/>
        </w:rPr>
        <w:t>different</w:t>
      </w:r>
      <w:r w:rsidR="00D7565C" w:rsidRPr="00D7565C">
        <w:rPr>
          <w:rFonts w:ascii="Arial" w:hAnsi="Arial" w:cs="Arial"/>
          <w:i/>
          <w:sz w:val="20"/>
          <w:szCs w:val="28"/>
        </w:rPr>
        <w:t xml:space="preserve"> from CPR which</w:t>
      </w:r>
      <w:r w:rsidR="00D1292A">
        <w:rPr>
          <w:rFonts w:ascii="Arial" w:hAnsi="Arial" w:cs="Arial"/>
          <w:i/>
          <w:sz w:val="20"/>
          <w:szCs w:val="28"/>
        </w:rPr>
        <w:t xml:space="preserve"> is </w:t>
      </w:r>
      <w:r w:rsidR="00D7565C" w:rsidRPr="00D7565C">
        <w:rPr>
          <w:rFonts w:ascii="Arial" w:hAnsi="Arial" w:cs="Arial"/>
          <w:i/>
          <w:sz w:val="20"/>
          <w:szCs w:val="28"/>
        </w:rPr>
        <w:t xml:space="preserve"> already available within practices)</w:t>
      </w:r>
    </w:p>
    <w:p w:rsidR="00B035BC" w:rsidRDefault="00B035BC" w:rsidP="009507F5">
      <w:pPr>
        <w:spacing w:before="120" w:after="120"/>
        <w:ind w:left="567"/>
        <w:rPr>
          <w:rFonts w:ascii="Arial" w:hAnsi="Arial" w:cs="Arial"/>
          <w:szCs w:val="28"/>
        </w:rPr>
      </w:pPr>
    </w:p>
    <w:p w:rsidR="00B035BC" w:rsidRDefault="00B035BC" w:rsidP="009507F5">
      <w:pPr>
        <w:spacing w:before="120" w:after="120"/>
        <w:ind w:left="567"/>
        <w:rPr>
          <w:rFonts w:ascii="Arial" w:hAnsi="Arial" w:cs="Arial"/>
          <w:szCs w:val="28"/>
        </w:rPr>
      </w:pPr>
    </w:p>
    <w:p w:rsidR="00B035BC" w:rsidRDefault="00B035BC" w:rsidP="009507F5">
      <w:pPr>
        <w:spacing w:before="120" w:after="120"/>
        <w:ind w:left="567"/>
        <w:rPr>
          <w:rFonts w:ascii="Arial" w:hAnsi="Arial" w:cs="Arial"/>
          <w:szCs w:val="28"/>
        </w:rPr>
      </w:pPr>
    </w:p>
    <w:p w:rsidR="00AC5859" w:rsidRPr="00920BFD" w:rsidRDefault="00AC5859" w:rsidP="009507F5">
      <w:pPr>
        <w:spacing w:before="120" w:after="120"/>
        <w:ind w:left="567"/>
        <w:rPr>
          <w:rFonts w:ascii="Arial" w:hAnsi="Arial" w:cs="Arial"/>
          <w:szCs w:val="28"/>
        </w:rPr>
      </w:pPr>
      <w:r>
        <w:rPr>
          <w:rFonts w:ascii="Arial" w:hAnsi="Arial" w:cs="Arial"/>
          <w:szCs w:val="28"/>
        </w:rPr>
        <w:lastRenderedPageBreak/>
        <w:t>Practices are expected</w:t>
      </w:r>
      <w:r w:rsidRPr="00920BFD">
        <w:rPr>
          <w:rFonts w:ascii="Arial" w:hAnsi="Arial" w:cs="Arial"/>
          <w:szCs w:val="28"/>
        </w:rPr>
        <w:t xml:space="preserve"> to ensure that other key knowledge is covered during the time the apprentice is in practice</w:t>
      </w:r>
      <w:r>
        <w:rPr>
          <w:rFonts w:ascii="Arial" w:hAnsi="Arial" w:cs="Arial"/>
          <w:szCs w:val="28"/>
        </w:rPr>
        <w:t xml:space="preserve"> (which will not be covered by either sets of training) </w:t>
      </w:r>
      <w:r w:rsidRPr="00920BFD">
        <w:rPr>
          <w:rFonts w:ascii="Arial" w:hAnsi="Arial" w:cs="Arial"/>
          <w:szCs w:val="28"/>
        </w:rPr>
        <w:t>and this should include:</w:t>
      </w:r>
    </w:p>
    <w:p w:rsidR="00AC5859" w:rsidRPr="000C3A2A" w:rsidRDefault="00AC5859" w:rsidP="009507F5">
      <w:pPr>
        <w:pStyle w:val="ListParagraph"/>
        <w:numPr>
          <w:ilvl w:val="0"/>
          <w:numId w:val="2"/>
        </w:numPr>
        <w:spacing w:before="120" w:after="120"/>
        <w:ind w:left="1296"/>
        <w:rPr>
          <w:rFonts w:ascii="Arial" w:hAnsi="Arial" w:cs="Arial"/>
          <w:szCs w:val="28"/>
        </w:rPr>
      </w:pPr>
      <w:r w:rsidRPr="000C3A2A">
        <w:rPr>
          <w:rFonts w:ascii="Arial" w:hAnsi="Arial" w:cs="Arial"/>
          <w:szCs w:val="28"/>
        </w:rPr>
        <w:t>Requirements and risks when chaperoning patients</w:t>
      </w:r>
    </w:p>
    <w:p w:rsidR="00AC5859" w:rsidRPr="000C3A2A" w:rsidRDefault="00AC5859" w:rsidP="009507F5">
      <w:pPr>
        <w:pStyle w:val="ListParagraph"/>
        <w:numPr>
          <w:ilvl w:val="0"/>
          <w:numId w:val="2"/>
        </w:numPr>
        <w:spacing w:before="120" w:after="120"/>
        <w:ind w:left="1296"/>
        <w:rPr>
          <w:rFonts w:ascii="Arial" w:hAnsi="Arial" w:cs="Arial"/>
          <w:szCs w:val="28"/>
        </w:rPr>
      </w:pPr>
      <w:r w:rsidRPr="000C3A2A">
        <w:rPr>
          <w:rFonts w:ascii="Arial" w:hAnsi="Arial" w:cs="Arial"/>
          <w:szCs w:val="28"/>
        </w:rPr>
        <w:t>Familiarity with necessary medical terminology</w:t>
      </w:r>
    </w:p>
    <w:p w:rsidR="00AC5859" w:rsidRPr="009507F5" w:rsidRDefault="00AC5859" w:rsidP="009507F5">
      <w:pPr>
        <w:pStyle w:val="ListParagraph"/>
        <w:numPr>
          <w:ilvl w:val="0"/>
          <w:numId w:val="2"/>
        </w:numPr>
        <w:spacing w:before="120" w:after="120"/>
        <w:ind w:left="1296"/>
        <w:rPr>
          <w:rFonts w:ascii="Arial" w:hAnsi="Arial" w:cs="Arial"/>
          <w:szCs w:val="28"/>
        </w:rPr>
      </w:pPr>
      <w:r w:rsidRPr="000C3A2A">
        <w:rPr>
          <w:rFonts w:ascii="Arial" w:hAnsi="Arial" w:cs="Arial"/>
          <w:szCs w:val="28"/>
        </w:rPr>
        <w:t>Practices and procedures around cold chain</w:t>
      </w:r>
      <w:bookmarkStart w:id="4" w:name="_Toc481760987"/>
    </w:p>
    <w:p w:rsidR="00AC5859" w:rsidRPr="00AC5859" w:rsidRDefault="00AC5859" w:rsidP="00AC5859"/>
    <w:p w:rsidR="00AC5859" w:rsidRPr="00F1146C" w:rsidRDefault="005B08AF" w:rsidP="00AC5859">
      <w:pPr>
        <w:pStyle w:val="Heading1"/>
        <w:keepNext w:val="0"/>
        <w:keepLines w:val="0"/>
        <w:spacing w:before="0"/>
        <w:rPr>
          <w:rFonts w:ascii="Arial" w:eastAsia="Times New Roman" w:hAnsi="Arial" w:cs="Arial"/>
          <w:bCs/>
          <w:color w:val="0072C6"/>
          <w:kern w:val="32"/>
          <w:sz w:val="32"/>
          <w:szCs w:val="32"/>
        </w:rPr>
      </w:pPr>
      <w:bookmarkStart w:id="5" w:name="_Toc483319781"/>
      <w:r>
        <w:rPr>
          <w:rFonts w:ascii="Arial" w:eastAsia="Times New Roman" w:hAnsi="Arial" w:cs="Arial"/>
          <w:bCs/>
          <w:color w:val="0072C6"/>
          <w:kern w:val="32"/>
          <w:sz w:val="32"/>
          <w:szCs w:val="32"/>
        </w:rPr>
        <w:t>Eligibility for the S</w:t>
      </w:r>
      <w:r w:rsidR="00AC5859" w:rsidRPr="00F1146C">
        <w:rPr>
          <w:rFonts w:ascii="Arial" w:eastAsia="Times New Roman" w:hAnsi="Arial" w:cs="Arial"/>
          <w:bCs/>
          <w:color w:val="0072C6"/>
          <w:kern w:val="32"/>
          <w:sz w:val="32"/>
          <w:szCs w:val="32"/>
        </w:rPr>
        <w:t>cheme</w:t>
      </w:r>
      <w:bookmarkEnd w:id="4"/>
      <w:bookmarkEnd w:id="5"/>
    </w:p>
    <w:p w:rsidR="00DC17CE" w:rsidRPr="00DC17CE" w:rsidRDefault="00DC17CE" w:rsidP="00DC17CE">
      <w:pPr>
        <w:pStyle w:val="Default"/>
        <w:spacing w:before="120" w:after="120"/>
        <w:ind w:firstLine="432"/>
        <w:rPr>
          <w:sz w:val="22"/>
          <w:szCs w:val="22"/>
        </w:rPr>
      </w:pPr>
      <w:r w:rsidRPr="00DC17CE">
        <w:rPr>
          <w:sz w:val="22"/>
          <w:szCs w:val="22"/>
        </w:rPr>
        <w:t>A</w:t>
      </w:r>
      <w:r>
        <w:rPr>
          <w:sz w:val="22"/>
          <w:szCs w:val="22"/>
        </w:rPr>
        <w:t xml:space="preserve"> practice </w:t>
      </w:r>
      <w:r w:rsidR="009507F5">
        <w:rPr>
          <w:sz w:val="22"/>
          <w:szCs w:val="22"/>
        </w:rPr>
        <w:t>that</w:t>
      </w:r>
      <w:r>
        <w:rPr>
          <w:sz w:val="22"/>
          <w:szCs w:val="22"/>
        </w:rPr>
        <w:t xml:space="preserve"> is potentially </w:t>
      </w:r>
      <w:r w:rsidRPr="00DC17CE">
        <w:rPr>
          <w:sz w:val="22"/>
          <w:szCs w:val="22"/>
        </w:rPr>
        <w:t xml:space="preserve">interested </w:t>
      </w:r>
      <w:r>
        <w:rPr>
          <w:sz w:val="22"/>
          <w:szCs w:val="22"/>
        </w:rPr>
        <w:t>in this scheme</w:t>
      </w:r>
      <w:r w:rsidRPr="00DC17CE">
        <w:rPr>
          <w:sz w:val="22"/>
          <w:szCs w:val="22"/>
        </w:rPr>
        <w:t xml:space="preserve"> must be able to show evidence of;</w:t>
      </w:r>
    </w:p>
    <w:p w:rsidR="00DC17CE" w:rsidRPr="00DC17CE" w:rsidRDefault="00DC17CE" w:rsidP="00DC17CE">
      <w:pPr>
        <w:pStyle w:val="ListParagraph"/>
        <w:numPr>
          <w:ilvl w:val="0"/>
          <w:numId w:val="18"/>
        </w:numPr>
        <w:spacing w:before="120" w:after="120"/>
        <w:ind w:left="1080"/>
        <w:rPr>
          <w:rFonts w:ascii="Arial" w:hAnsi="Arial" w:cs="Arial"/>
          <w:i/>
        </w:rPr>
      </w:pPr>
      <w:r w:rsidRPr="00DC17CE">
        <w:rPr>
          <w:rFonts w:ascii="Arial" w:hAnsi="Arial" w:cs="Arial"/>
        </w:rPr>
        <w:t>A defined role for the new member of staff to carry out</w:t>
      </w:r>
    </w:p>
    <w:p w:rsidR="00DC17CE" w:rsidRPr="00DC17CE" w:rsidRDefault="00DC17CE" w:rsidP="00DC17CE">
      <w:pPr>
        <w:pStyle w:val="Default"/>
        <w:numPr>
          <w:ilvl w:val="0"/>
          <w:numId w:val="18"/>
        </w:numPr>
        <w:spacing w:before="120" w:after="120" w:line="276" w:lineRule="auto"/>
        <w:ind w:left="1080"/>
        <w:rPr>
          <w:sz w:val="22"/>
          <w:szCs w:val="22"/>
        </w:rPr>
      </w:pPr>
      <w:r w:rsidRPr="00DC17CE">
        <w:rPr>
          <w:sz w:val="22"/>
          <w:szCs w:val="22"/>
        </w:rPr>
        <w:t>Being able to provide a good quality learning environment which involves the whole practice team providing a positive supportive culture of learning</w:t>
      </w:r>
    </w:p>
    <w:p w:rsidR="00DC17CE" w:rsidRPr="00DC17CE" w:rsidRDefault="00DC17CE" w:rsidP="00DC17CE">
      <w:pPr>
        <w:pStyle w:val="ListParagraph"/>
        <w:numPr>
          <w:ilvl w:val="0"/>
          <w:numId w:val="18"/>
        </w:numPr>
        <w:spacing w:before="120" w:after="120"/>
        <w:ind w:left="1080"/>
        <w:rPr>
          <w:rFonts w:ascii="Arial" w:hAnsi="Arial" w:cs="Arial"/>
          <w:i/>
        </w:rPr>
      </w:pPr>
      <w:r w:rsidRPr="00DC17CE">
        <w:rPr>
          <w:rFonts w:ascii="Arial" w:hAnsi="Arial" w:cs="Arial"/>
        </w:rPr>
        <w:t xml:space="preserve">The ability to allocate a named formal supervisor who is a willing and experienced who has the skills to support and will be allowed the dedicated time to support a guide a new member of staff </w:t>
      </w:r>
      <w:r w:rsidRPr="00DC17CE">
        <w:rPr>
          <w:rFonts w:ascii="Arial" w:hAnsi="Arial" w:cs="Arial"/>
          <w:i/>
        </w:rPr>
        <w:t xml:space="preserve">(ideally who has a mentorship qualification but this is not required).  </w:t>
      </w:r>
    </w:p>
    <w:p w:rsidR="00DC17CE" w:rsidRPr="00DC17CE" w:rsidRDefault="00DC17CE" w:rsidP="00DC17CE">
      <w:pPr>
        <w:pStyle w:val="ListParagraph"/>
        <w:numPr>
          <w:ilvl w:val="0"/>
          <w:numId w:val="18"/>
        </w:numPr>
        <w:spacing w:before="120" w:after="120"/>
        <w:ind w:left="1080"/>
        <w:rPr>
          <w:rFonts w:ascii="Arial" w:hAnsi="Arial" w:cs="Arial"/>
          <w:i/>
        </w:rPr>
      </w:pPr>
      <w:r w:rsidRPr="00DC17CE">
        <w:rPr>
          <w:rFonts w:ascii="Arial" w:hAnsi="Arial" w:cs="Arial"/>
        </w:rPr>
        <w:t>The ability to allocate a named professional to support the new member of staff and their supervisor</w:t>
      </w:r>
    </w:p>
    <w:p w:rsidR="00DC17CE" w:rsidRPr="00DC17CE" w:rsidRDefault="00DC17CE" w:rsidP="00DC17CE">
      <w:pPr>
        <w:pStyle w:val="Default"/>
        <w:numPr>
          <w:ilvl w:val="0"/>
          <w:numId w:val="18"/>
        </w:numPr>
        <w:spacing w:before="120" w:after="120" w:line="276" w:lineRule="auto"/>
        <w:ind w:left="1080"/>
        <w:rPr>
          <w:sz w:val="22"/>
          <w:szCs w:val="22"/>
        </w:rPr>
      </w:pPr>
      <w:r w:rsidRPr="00DC17CE">
        <w:rPr>
          <w:sz w:val="22"/>
          <w:szCs w:val="22"/>
        </w:rPr>
        <w:t xml:space="preserve">The ability to provide the new member of staff access to a range of appropriate </w:t>
      </w:r>
      <w:r w:rsidR="00E06F0C">
        <w:rPr>
          <w:sz w:val="22"/>
          <w:szCs w:val="22"/>
        </w:rPr>
        <w:t xml:space="preserve">education/learning experiences in relation to their learning needs and for </w:t>
      </w:r>
      <w:r w:rsidRPr="00DC17CE">
        <w:rPr>
          <w:sz w:val="22"/>
          <w:szCs w:val="22"/>
        </w:rPr>
        <w:t>a career in primary care</w:t>
      </w:r>
    </w:p>
    <w:p w:rsidR="00E06F0C" w:rsidRDefault="00DC17CE" w:rsidP="00DC17CE">
      <w:pPr>
        <w:ind w:left="576"/>
        <w:rPr>
          <w:rFonts w:ascii="Arial" w:hAnsi="Arial" w:cs="Arial"/>
        </w:rPr>
      </w:pPr>
      <w:r w:rsidRPr="00DC17CE">
        <w:rPr>
          <w:rFonts w:ascii="Arial" w:hAnsi="Arial" w:cs="Arial"/>
        </w:rPr>
        <w:t>These elements will be used to assess potential funding recipient practices suitability for this scheme and acceptance onto the scheme cannot be guaranteed.</w:t>
      </w:r>
      <w:r w:rsidR="00E06F0C">
        <w:rPr>
          <w:rFonts w:ascii="Arial" w:hAnsi="Arial" w:cs="Arial"/>
        </w:rPr>
        <w:t xml:space="preserve">  </w:t>
      </w:r>
    </w:p>
    <w:p w:rsidR="00DC17CE" w:rsidRPr="00DC17CE" w:rsidRDefault="00E06F0C" w:rsidP="00DC17CE">
      <w:pPr>
        <w:ind w:left="576"/>
        <w:rPr>
          <w:rFonts w:ascii="Arial" w:hAnsi="Arial" w:cs="Arial"/>
        </w:rPr>
      </w:pPr>
      <w:r>
        <w:rPr>
          <w:rFonts w:ascii="Arial" w:hAnsi="Arial" w:cs="Arial"/>
        </w:rPr>
        <w:t>Further details of the elements asked during an assessment can be found in Appendix 2</w:t>
      </w:r>
    </w:p>
    <w:p w:rsidR="00521425" w:rsidRDefault="00521425">
      <w:pPr>
        <w:rPr>
          <w:rFonts w:ascii="Arial" w:eastAsia="Times New Roman" w:hAnsi="Arial" w:cs="Arial"/>
          <w:b/>
          <w:bCs/>
          <w:color w:val="0072C6"/>
          <w:kern w:val="32"/>
          <w:sz w:val="32"/>
          <w:szCs w:val="32"/>
        </w:rPr>
      </w:pPr>
      <w:r>
        <w:rPr>
          <w:rFonts w:ascii="Arial" w:eastAsia="Times New Roman" w:hAnsi="Arial" w:cs="Arial"/>
          <w:bCs/>
          <w:color w:val="0072C6"/>
          <w:kern w:val="32"/>
          <w:sz w:val="32"/>
          <w:szCs w:val="32"/>
        </w:rPr>
        <w:br w:type="page"/>
      </w:r>
    </w:p>
    <w:p w:rsidR="00896B71" w:rsidRDefault="009507F5" w:rsidP="00896B71">
      <w:pPr>
        <w:pStyle w:val="Heading1"/>
        <w:keepNext w:val="0"/>
        <w:keepLines w:val="0"/>
        <w:spacing w:before="0"/>
        <w:ind w:left="567" w:hanging="567"/>
        <w:rPr>
          <w:rFonts w:ascii="Arial" w:eastAsia="Times New Roman" w:hAnsi="Arial" w:cs="Arial"/>
          <w:bCs/>
          <w:color w:val="0072C6"/>
          <w:kern w:val="32"/>
          <w:sz w:val="32"/>
          <w:szCs w:val="32"/>
        </w:rPr>
      </w:pPr>
      <w:bookmarkStart w:id="6" w:name="_Toc483319782"/>
      <w:r>
        <w:rPr>
          <w:rFonts w:ascii="Arial" w:eastAsia="Times New Roman" w:hAnsi="Arial" w:cs="Arial"/>
          <w:bCs/>
          <w:color w:val="0072C6"/>
          <w:kern w:val="32"/>
          <w:sz w:val="32"/>
          <w:szCs w:val="32"/>
        </w:rPr>
        <w:lastRenderedPageBreak/>
        <w:t>E</w:t>
      </w:r>
      <w:r w:rsidR="00896B71">
        <w:rPr>
          <w:rFonts w:ascii="Arial" w:eastAsia="Times New Roman" w:hAnsi="Arial" w:cs="Arial"/>
          <w:bCs/>
          <w:color w:val="0072C6"/>
          <w:kern w:val="32"/>
          <w:sz w:val="32"/>
          <w:szCs w:val="32"/>
        </w:rPr>
        <w:t>xpectations</w:t>
      </w:r>
      <w:r w:rsidR="007B450F">
        <w:rPr>
          <w:rFonts w:ascii="Arial" w:eastAsia="Times New Roman" w:hAnsi="Arial" w:cs="Arial"/>
          <w:bCs/>
          <w:color w:val="0072C6"/>
          <w:kern w:val="32"/>
          <w:sz w:val="32"/>
          <w:szCs w:val="32"/>
        </w:rPr>
        <w:t xml:space="preserve"> for Successful Recipient P</w:t>
      </w:r>
      <w:r>
        <w:rPr>
          <w:rFonts w:ascii="Arial" w:eastAsia="Times New Roman" w:hAnsi="Arial" w:cs="Arial"/>
          <w:bCs/>
          <w:color w:val="0072C6"/>
          <w:kern w:val="32"/>
          <w:sz w:val="32"/>
          <w:szCs w:val="32"/>
        </w:rPr>
        <w:t>ractices</w:t>
      </w:r>
      <w:bookmarkEnd w:id="6"/>
    </w:p>
    <w:p w:rsidR="00493239" w:rsidRDefault="00AC5859" w:rsidP="00896B71">
      <w:pPr>
        <w:pStyle w:val="Default"/>
        <w:spacing w:before="120" w:after="120"/>
        <w:ind w:left="576"/>
        <w:rPr>
          <w:sz w:val="22"/>
          <w:szCs w:val="22"/>
        </w:rPr>
      </w:pPr>
      <w:r>
        <w:rPr>
          <w:sz w:val="22"/>
          <w:szCs w:val="22"/>
        </w:rPr>
        <w:t>Successful recipient practices are expected to;</w:t>
      </w:r>
    </w:p>
    <w:p w:rsidR="00B57E20" w:rsidRDefault="00B57E20" w:rsidP="00896B71">
      <w:pPr>
        <w:pStyle w:val="Default"/>
        <w:spacing w:before="120" w:after="120"/>
        <w:ind w:left="576"/>
        <w:rPr>
          <w:sz w:val="22"/>
          <w:szCs w:val="22"/>
        </w:rPr>
      </w:pPr>
    </w:p>
    <w:tbl>
      <w:tblPr>
        <w:tblStyle w:val="TableGrid"/>
        <w:tblW w:w="9072" w:type="dxa"/>
        <w:tblInd w:w="675" w:type="dxa"/>
        <w:tblLook w:val="04A0" w:firstRow="1" w:lastRow="0" w:firstColumn="1" w:lastColumn="0" w:noHBand="0" w:noVBand="1"/>
      </w:tblPr>
      <w:tblGrid>
        <w:gridCol w:w="9072"/>
      </w:tblGrid>
      <w:tr w:rsidR="00AC5859" w:rsidTr="00521425">
        <w:tc>
          <w:tcPr>
            <w:tcW w:w="9072" w:type="dxa"/>
            <w:shd w:val="clear" w:color="auto" w:fill="FBD4B4" w:themeFill="accent6" w:themeFillTint="66"/>
            <w:vAlign w:val="center"/>
          </w:tcPr>
          <w:p w:rsidR="00AC5859" w:rsidRPr="004B6C5C" w:rsidRDefault="00AC5859" w:rsidP="00835859">
            <w:pPr>
              <w:pStyle w:val="Default"/>
              <w:spacing w:before="120" w:after="120"/>
              <w:rPr>
                <w:b/>
                <w:sz w:val="22"/>
                <w:szCs w:val="22"/>
              </w:rPr>
            </w:pPr>
            <w:r w:rsidRPr="004B6C5C">
              <w:rPr>
                <w:b/>
                <w:sz w:val="22"/>
                <w:szCs w:val="22"/>
              </w:rPr>
              <w:t xml:space="preserve">Expectations of </w:t>
            </w:r>
            <w:r>
              <w:rPr>
                <w:b/>
                <w:sz w:val="22"/>
                <w:szCs w:val="22"/>
              </w:rPr>
              <w:t xml:space="preserve">successful recipient </w:t>
            </w:r>
            <w:r w:rsidRPr="004B6C5C">
              <w:rPr>
                <w:b/>
                <w:sz w:val="22"/>
                <w:szCs w:val="22"/>
              </w:rPr>
              <w:t>practices</w:t>
            </w:r>
          </w:p>
        </w:tc>
      </w:tr>
      <w:tr w:rsidR="00AC5859" w:rsidTr="00521425">
        <w:trPr>
          <w:trHeight w:val="1656"/>
        </w:trPr>
        <w:tc>
          <w:tcPr>
            <w:tcW w:w="9072" w:type="dxa"/>
          </w:tcPr>
          <w:p w:rsidR="00AC5859" w:rsidRPr="00AF72DE" w:rsidRDefault="00AC5859" w:rsidP="00835859">
            <w:pPr>
              <w:pStyle w:val="Default"/>
              <w:spacing w:before="120" w:after="120"/>
              <w:rPr>
                <w:b/>
                <w:sz w:val="22"/>
                <w:szCs w:val="22"/>
              </w:rPr>
            </w:pPr>
            <w:r w:rsidRPr="00AF72DE">
              <w:rPr>
                <w:b/>
                <w:sz w:val="22"/>
                <w:szCs w:val="22"/>
              </w:rPr>
              <w:t>Pre-employment:</w:t>
            </w:r>
          </w:p>
          <w:p w:rsidR="00AC5859" w:rsidRDefault="00AC5859" w:rsidP="00875BAF">
            <w:pPr>
              <w:pStyle w:val="ListParagraph"/>
              <w:numPr>
                <w:ilvl w:val="0"/>
                <w:numId w:val="17"/>
              </w:numPr>
              <w:spacing w:before="120" w:after="120" w:line="276" w:lineRule="auto"/>
              <w:rPr>
                <w:rFonts w:ascii="Arial" w:hAnsi="Arial" w:cs="Arial"/>
              </w:rPr>
            </w:pPr>
            <w:r w:rsidRPr="00875BAF">
              <w:rPr>
                <w:rFonts w:ascii="Arial" w:hAnsi="Arial" w:cs="Arial"/>
              </w:rPr>
              <w:t xml:space="preserve">Discussion within practice to employ </w:t>
            </w:r>
            <w:r w:rsidR="00450B1A" w:rsidRPr="00875BAF">
              <w:rPr>
                <w:rFonts w:ascii="Arial" w:hAnsi="Arial" w:cs="Arial"/>
              </w:rPr>
              <w:t>apprentice HCA</w:t>
            </w:r>
          </w:p>
          <w:p w:rsidR="00875BAF" w:rsidRDefault="00875BAF" w:rsidP="00875BAF">
            <w:pPr>
              <w:pStyle w:val="ListParagraph"/>
              <w:numPr>
                <w:ilvl w:val="0"/>
                <w:numId w:val="17"/>
              </w:numPr>
              <w:spacing w:before="120" w:after="120" w:line="276" w:lineRule="auto"/>
              <w:rPr>
                <w:rFonts w:ascii="Arial" w:hAnsi="Arial" w:cs="Arial"/>
              </w:rPr>
            </w:pPr>
            <w:r>
              <w:rPr>
                <w:rFonts w:ascii="Arial" w:hAnsi="Arial" w:cs="Arial"/>
              </w:rPr>
              <w:t>Define a clear role within the practice for the HCA apprentice</w:t>
            </w:r>
            <w:r w:rsidR="00610ADF">
              <w:rPr>
                <w:rFonts w:ascii="Arial" w:hAnsi="Arial" w:cs="Arial"/>
              </w:rPr>
              <w:t xml:space="preserve"> (and communicate this clearly during the recruitment process)</w:t>
            </w:r>
          </w:p>
          <w:p w:rsidR="00875BAF" w:rsidRPr="00875BAF" w:rsidRDefault="00875BAF" w:rsidP="00875BAF">
            <w:pPr>
              <w:pStyle w:val="ListParagraph"/>
              <w:numPr>
                <w:ilvl w:val="0"/>
                <w:numId w:val="17"/>
              </w:numPr>
              <w:spacing w:before="60" w:after="60" w:line="276" w:lineRule="auto"/>
              <w:rPr>
                <w:rFonts w:ascii="Arial" w:hAnsi="Arial" w:cs="Arial"/>
              </w:rPr>
            </w:pPr>
            <w:r w:rsidRPr="00875BAF">
              <w:rPr>
                <w:rFonts w:ascii="Arial" w:hAnsi="Arial" w:cs="Arial"/>
              </w:rPr>
              <w:t xml:space="preserve">Meet/discuss with </w:t>
            </w:r>
            <w:r w:rsidR="00595D22">
              <w:rPr>
                <w:rFonts w:ascii="Arial" w:hAnsi="Arial" w:cs="Arial"/>
              </w:rPr>
              <w:t>PCWTH</w:t>
            </w:r>
            <w:r w:rsidRPr="00875BAF">
              <w:rPr>
                <w:rFonts w:ascii="Arial" w:hAnsi="Arial" w:cs="Arial"/>
              </w:rPr>
              <w:t xml:space="preserve"> to discuss the scheme and be party to an initial suitability assessment</w:t>
            </w:r>
          </w:p>
          <w:p w:rsidR="00875BAF" w:rsidRDefault="00875BAF" w:rsidP="00875BAF">
            <w:pPr>
              <w:pStyle w:val="ListParagraph"/>
              <w:numPr>
                <w:ilvl w:val="0"/>
                <w:numId w:val="17"/>
              </w:numPr>
              <w:spacing w:before="120" w:after="120" w:line="276" w:lineRule="auto"/>
              <w:rPr>
                <w:rFonts w:ascii="Arial" w:hAnsi="Arial" w:cs="Arial"/>
              </w:rPr>
            </w:pPr>
            <w:r>
              <w:rPr>
                <w:rFonts w:ascii="Arial" w:hAnsi="Arial" w:cs="Arial"/>
              </w:rPr>
              <w:t>Consider who in the practice is best placed to support the apprentice in terms of;</w:t>
            </w:r>
          </w:p>
          <w:p w:rsidR="00875BAF" w:rsidRPr="00875BAF" w:rsidRDefault="00875BAF" w:rsidP="00875BAF">
            <w:pPr>
              <w:pStyle w:val="ListParagraph"/>
              <w:numPr>
                <w:ilvl w:val="1"/>
                <w:numId w:val="17"/>
              </w:numPr>
              <w:spacing w:before="120" w:after="120" w:line="276" w:lineRule="auto"/>
              <w:rPr>
                <w:rFonts w:ascii="Arial" w:hAnsi="Arial" w:cs="Arial"/>
              </w:rPr>
            </w:pPr>
            <w:r>
              <w:rPr>
                <w:rFonts w:ascii="Arial" w:hAnsi="Arial" w:cs="Arial"/>
              </w:rPr>
              <w:t xml:space="preserve">A named </w:t>
            </w:r>
            <w:r w:rsidRPr="00875BAF">
              <w:rPr>
                <w:rFonts w:ascii="Arial" w:hAnsi="Arial" w:cs="Arial"/>
              </w:rPr>
              <w:t>supervisor who will support the</w:t>
            </w:r>
            <w:r>
              <w:rPr>
                <w:rFonts w:ascii="Arial" w:hAnsi="Arial" w:cs="Arial"/>
              </w:rPr>
              <w:t xml:space="preserve"> apprentice</w:t>
            </w:r>
            <w:r w:rsidRPr="00875BAF">
              <w:rPr>
                <w:rFonts w:ascii="Arial" w:hAnsi="Arial" w:cs="Arial"/>
              </w:rPr>
              <w:t xml:space="preserve"> </w:t>
            </w:r>
            <w:r>
              <w:rPr>
                <w:rFonts w:ascii="Arial" w:hAnsi="Arial" w:cs="Arial"/>
              </w:rPr>
              <w:t xml:space="preserve">by </w:t>
            </w:r>
            <w:r w:rsidRPr="00875BAF">
              <w:rPr>
                <w:rFonts w:ascii="Arial" w:hAnsi="Arial" w:cs="Arial"/>
              </w:rPr>
              <w:t>signing off the apprentice’s training as complete and providing pastoral support</w:t>
            </w:r>
          </w:p>
          <w:p w:rsidR="00875BAF" w:rsidRDefault="00875BAF" w:rsidP="00875BAF">
            <w:pPr>
              <w:pStyle w:val="ListParagraph"/>
              <w:numPr>
                <w:ilvl w:val="1"/>
                <w:numId w:val="17"/>
              </w:numPr>
              <w:spacing w:before="120" w:after="120" w:line="276" w:lineRule="auto"/>
              <w:rPr>
                <w:rFonts w:ascii="Arial" w:hAnsi="Arial" w:cs="Arial"/>
              </w:rPr>
            </w:pPr>
            <w:r>
              <w:rPr>
                <w:rFonts w:ascii="Arial" w:hAnsi="Arial" w:cs="Arial"/>
              </w:rPr>
              <w:t xml:space="preserve">A named registered professional </w:t>
            </w:r>
            <w:r w:rsidRPr="00875BAF">
              <w:rPr>
                <w:rFonts w:ascii="Arial" w:hAnsi="Arial" w:cs="Arial"/>
              </w:rPr>
              <w:t>who will take overall responsibility for the HCA and support the apprentice supervisor</w:t>
            </w:r>
          </w:p>
          <w:p w:rsidR="00610ADF" w:rsidRDefault="00610ADF" w:rsidP="00610ADF">
            <w:pPr>
              <w:pStyle w:val="ListParagraph"/>
              <w:numPr>
                <w:ilvl w:val="0"/>
                <w:numId w:val="17"/>
              </w:numPr>
              <w:spacing w:before="120" w:after="120" w:line="276" w:lineRule="auto"/>
              <w:rPr>
                <w:rFonts w:ascii="Arial" w:hAnsi="Arial" w:cs="Arial"/>
              </w:rPr>
            </w:pPr>
            <w:r>
              <w:rPr>
                <w:rFonts w:ascii="Arial" w:hAnsi="Arial" w:cs="Arial"/>
              </w:rPr>
              <w:t>Commit as a practice to enable sufficient time for the HCA apprentice to complete their training</w:t>
            </w:r>
          </w:p>
          <w:p w:rsidR="00AC5859" w:rsidRPr="00875BAF" w:rsidRDefault="00875BAF" w:rsidP="00875BAF">
            <w:pPr>
              <w:pStyle w:val="ListParagraph"/>
              <w:numPr>
                <w:ilvl w:val="0"/>
                <w:numId w:val="17"/>
              </w:numPr>
              <w:spacing w:before="120" w:after="120" w:line="276" w:lineRule="auto"/>
              <w:rPr>
                <w:rFonts w:ascii="Arial" w:hAnsi="Arial" w:cs="Arial"/>
              </w:rPr>
            </w:pPr>
            <w:r>
              <w:rPr>
                <w:rFonts w:ascii="Arial" w:hAnsi="Arial" w:cs="Arial"/>
              </w:rPr>
              <w:t>Advertise for an apprentice HCA to work in the practice once funding has been confirmed</w:t>
            </w:r>
          </w:p>
        </w:tc>
      </w:tr>
    </w:tbl>
    <w:p w:rsidR="00B57E20" w:rsidRDefault="00B57E20"/>
    <w:tbl>
      <w:tblPr>
        <w:tblStyle w:val="TableGrid"/>
        <w:tblW w:w="9072" w:type="dxa"/>
        <w:tblInd w:w="675" w:type="dxa"/>
        <w:tblLook w:val="04A0" w:firstRow="1" w:lastRow="0" w:firstColumn="1" w:lastColumn="0" w:noHBand="0" w:noVBand="1"/>
      </w:tblPr>
      <w:tblGrid>
        <w:gridCol w:w="9072"/>
      </w:tblGrid>
      <w:tr w:rsidR="00AC5859" w:rsidTr="00521425">
        <w:tc>
          <w:tcPr>
            <w:tcW w:w="9072" w:type="dxa"/>
          </w:tcPr>
          <w:p w:rsidR="00AC5859" w:rsidRPr="00875BAF" w:rsidRDefault="00A52B20" w:rsidP="00835859">
            <w:pPr>
              <w:spacing w:before="120" w:after="120" w:line="276" w:lineRule="auto"/>
              <w:rPr>
                <w:rFonts w:ascii="Arial" w:hAnsi="Arial" w:cs="Arial"/>
                <w:b/>
              </w:rPr>
            </w:pPr>
            <w:r>
              <w:rPr>
                <w:rFonts w:ascii="Arial" w:hAnsi="Arial" w:cs="Arial"/>
                <w:b/>
              </w:rPr>
              <w:t>Employment C</w:t>
            </w:r>
            <w:r w:rsidR="00AC5859" w:rsidRPr="00875BAF">
              <w:rPr>
                <w:rFonts w:ascii="Arial" w:hAnsi="Arial" w:cs="Arial"/>
                <w:b/>
              </w:rPr>
              <w:t>ommenced:</w:t>
            </w:r>
          </w:p>
          <w:p w:rsidR="00610ADF" w:rsidRDefault="00610ADF" w:rsidP="00610ADF">
            <w:pPr>
              <w:pStyle w:val="ListParagraph"/>
              <w:numPr>
                <w:ilvl w:val="0"/>
                <w:numId w:val="17"/>
              </w:numPr>
              <w:spacing w:before="120" w:after="120" w:line="276" w:lineRule="auto"/>
              <w:rPr>
                <w:rFonts w:ascii="Arial" w:hAnsi="Arial" w:cs="Arial"/>
              </w:rPr>
            </w:pPr>
            <w:r>
              <w:rPr>
                <w:rFonts w:ascii="Arial" w:hAnsi="Arial" w:cs="Arial"/>
              </w:rPr>
              <w:t>Provide a local induction for the apprentice HCA including but not limited too;</w:t>
            </w:r>
          </w:p>
          <w:p w:rsidR="00610ADF" w:rsidRDefault="00610ADF" w:rsidP="00610ADF">
            <w:pPr>
              <w:pStyle w:val="ListParagraph"/>
              <w:numPr>
                <w:ilvl w:val="1"/>
                <w:numId w:val="17"/>
              </w:numPr>
              <w:spacing w:before="120" w:after="120" w:line="276" w:lineRule="auto"/>
              <w:rPr>
                <w:rFonts w:ascii="Arial" w:hAnsi="Arial" w:cs="Arial"/>
              </w:rPr>
            </w:pPr>
            <w:r>
              <w:rPr>
                <w:rFonts w:ascii="Arial" w:hAnsi="Arial" w:cs="Arial"/>
              </w:rPr>
              <w:t>Statutory and mandatory training</w:t>
            </w:r>
          </w:p>
          <w:p w:rsidR="00610ADF" w:rsidRDefault="00610ADF" w:rsidP="00610ADF">
            <w:pPr>
              <w:pStyle w:val="ListParagraph"/>
              <w:numPr>
                <w:ilvl w:val="1"/>
                <w:numId w:val="17"/>
              </w:numPr>
              <w:spacing w:before="120" w:after="120" w:line="276" w:lineRule="auto"/>
              <w:rPr>
                <w:rFonts w:ascii="Arial" w:hAnsi="Arial" w:cs="Arial"/>
              </w:rPr>
            </w:pPr>
            <w:r>
              <w:rPr>
                <w:rFonts w:ascii="Arial" w:hAnsi="Arial" w:cs="Arial"/>
              </w:rPr>
              <w:t>Chaperoning – requirements and risks</w:t>
            </w:r>
          </w:p>
          <w:p w:rsidR="00610ADF" w:rsidRDefault="00610ADF" w:rsidP="00610ADF">
            <w:pPr>
              <w:pStyle w:val="ListParagraph"/>
              <w:numPr>
                <w:ilvl w:val="1"/>
                <w:numId w:val="17"/>
              </w:numPr>
              <w:spacing w:before="120" w:after="120" w:line="276" w:lineRule="auto"/>
              <w:rPr>
                <w:rFonts w:ascii="Arial" w:hAnsi="Arial" w:cs="Arial"/>
              </w:rPr>
            </w:pPr>
            <w:r>
              <w:rPr>
                <w:rFonts w:ascii="Arial" w:hAnsi="Arial" w:cs="Arial"/>
              </w:rPr>
              <w:t>Medical terminology</w:t>
            </w:r>
          </w:p>
          <w:p w:rsidR="00610ADF" w:rsidRDefault="00610ADF" w:rsidP="00610ADF">
            <w:pPr>
              <w:pStyle w:val="ListParagraph"/>
              <w:numPr>
                <w:ilvl w:val="1"/>
                <w:numId w:val="17"/>
              </w:numPr>
              <w:spacing w:before="120" w:after="120" w:line="276" w:lineRule="auto"/>
              <w:rPr>
                <w:rFonts w:ascii="Arial" w:hAnsi="Arial" w:cs="Arial"/>
              </w:rPr>
            </w:pPr>
            <w:r>
              <w:rPr>
                <w:rFonts w:ascii="Arial" w:hAnsi="Arial" w:cs="Arial"/>
              </w:rPr>
              <w:t>Practice and procedure around cold chain</w:t>
            </w:r>
          </w:p>
          <w:p w:rsidR="00875BAF" w:rsidRDefault="00AC5859" w:rsidP="00610ADF">
            <w:pPr>
              <w:pStyle w:val="ListParagraph"/>
              <w:numPr>
                <w:ilvl w:val="0"/>
                <w:numId w:val="17"/>
              </w:numPr>
              <w:spacing w:before="120" w:after="120" w:line="276" w:lineRule="auto"/>
              <w:rPr>
                <w:rFonts w:ascii="Arial" w:hAnsi="Arial" w:cs="Arial"/>
              </w:rPr>
            </w:pPr>
            <w:r w:rsidRPr="00875BAF">
              <w:rPr>
                <w:rFonts w:ascii="Arial" w:hAnsi="Arial" w:cs="Arial"/>
              </w:rPr>
              <w:t xml:space="preserve">Assign a </w:t>
            </w:r>
            <w:r w:rsidR="00875BAF">
              <w:rPr>
                <w:rFonts w:ascii="Arial" w:hAnsi="Arial" w:cs="Arial"/>
              </w:rPr>
              <w:t xml:space="preserve">named </w:t>
            </w:r>
            <w:r w:rsidR="00F06681" w:rsidRPr="00875BAF">
              <w:rPr>
                <w:rFonts w:ascii="Arial" w:hAnsi="Arial" w:cs="Arial"/>
              </w:rPr>
              <w:t>supervisor</w:t>
            </w:r>
            <w:r w:rsidRPr="00875BAF">
              <w:rPr>
                <w:rFonts w:ascii="Arial" w:hAnsi="Arial" w:cs="Arial"/>
              </w:rPr>
              <w:t xml:space="preserve"> </w:t>
            </w:r>
            <w:r w:rsidR="00875BAF">
              <w:rPr>
                <w:rFonts w:ascii="Arial" w:hAnsi="Arial" w:cs="Arial"/>
              </w:rPr>
              <w:t>and named registered professional</w:t>
            </w:r>
          </w:p>
          <w:p w:rsidR="00F06681" w:rsidRDefault="00875BAF" w:rsidP="00610ADF">
            <w:pPr>
              <w:pStyle w:val="ListParagraph"/>
              <w:numPr>
                <w:ilvl w:val="0"/>
                <w:numId w:val="17"/>
              </w:numPr>
              <w:spacing w:before="120" w:after="120" w:line="276" w:lineRule="auto"/>
              <w:rPr>
                <w:rFonts w:ascii="Arial" w:hAnsi="Arial" w:cs="Arial"/>
              </w:rPr>
            </w:pPr>
            <w:r w:rsidRPr="00875BAF">
              <w:rPr>
                <w:rFonts w:ascii="Arial" w:hAnsi="Arial" w:cs="Arial"/>
              </w:rPr>
              <w:t>Develop</w:t>
            </w:r>
            <w:r>
              <w:rPr>
                <w:rFonts w:ascii="Arial" w:hAnsi="Arial" w:cs="Arial"/>
              </w:rPr>
              <w:t xml:space="preserve"> a HCA </w:t>
            </w:r>
            <w:r w:rsidR="00610ADF">
              <w:rPr>
                <w:rFonts w:ascii="Arial" w:hAnsi="Arial" w:cs="Arial"/>
              </w:rPr>
              <w:t xml:space="preserve">induction and </w:t>
            </w:r>
            <w:r>
              <w:rPr>
                <w:rFonts w:ascii="Arial" w:hAnsi="Arial" w:cs="Arial"/>
              </w:rPr>
              <w:t xml:space="preserve">educational plan which states how the practice will </w:t>
            </w:r>
            <w:r w:rsidR="00610ADF">
              <w:rPr>
                <w:rFonts w:ascii="Arial" w:hAnsi="Arial" w:cs="Arial"/>
              </w:rPr>
              <w:t xml:space="preserve">educationally </w:t>
            </w:r>
            <w:r>
              <w:rPr>
                <w:rFonts w:ascii="Arial" w:hAnsi="Arial" w:cs="Arial"/>
              </w:rPr>
              <w:t>support the HCA within the practice</w:t>
            </w:r>
            <w:r w:rsidR="00991058">
              <w:rPr>
                <w:rFonts w:ascii="Arial" w:hAnsi="Arial" w:cs="Arial"/>
              </w:rPr>
              <w:t>.  This is likely to include</w:t>
            </w:r>
            <w:r w:rsidR="00610ADF">
              <w:rPr>
                <w:rFonts w:ascii="Arial" w:hAnsi="Arial" w:cs="Arial"/>
              </w:rPr>
              <w:t xml:space="preserve"> how additional skills and knowledge will be developed and the allocation of study</w:t>
            </w:r>
            <w:r w:rsidR="00991058">
              <w:rPr>
                <w:rFonts w:ascii="Arial" w:hAnsi="Arial" w:cs="Arial"/>
              </w:rPr>
              <w:t xml:space="preserve"> time.</w:t>
            </w:r>
          </w:p>
          <w:p w:rsidR="00AC5859" w:rsidRPr="00A52B20" w:rsidRDefault="00991058" w:rsidP="00A52B20">
            <w:pPr>
              <w:pStyle w:val="ListParagraph"/>
              <w:numPr>
                <w:ilvl w:val="0"/>
                <w:numId w:val="17"/>
              </w:numPr>
              <w:spacing w:before="120" w:after="120" w:line="276" w:lineRule="auto"/>
              <w:rPr>
                <w:rFonts w:ascii="Arial" w:hAnsi="Arial" w:cs="Arial"/>
              </w:rPr>
            </w:pPr>
            <w:r>
              <w:rPr>
                <w:rFonts w:ascii="Arial" w:hAnsi="Arial" w:cs="Arial"/>
              </w:rPr>
              <w:t>Share the</w:t>
            </w:r>
            <w:r w:rsidR="00610ADF">
              <w:rPr>
                <w:rFonts w:ascii="Arial" w:hAnsi="Arial" w:cs="Arial"/>
              </w:rPr>
              <w:t xml:space="preserve"> induction and education plan with the </w:t>
            </w:r>
            <w:r w:rsidR="00595D22">
              <w:rPr>
                <w:rFonts w:ascii="Arial" w:hAnsi="Arial" w:cs="Arial"/>
              </w:rPr>
              <w:t xml:space="preserve">PCWTH </w:t>
            </w:r>
            <w:r w:rsidR="00610ADF" w:rsidRPr="00A52B20">
              <w:rPr>
                <w:rFonts w:ascii="Arial" w:hAnsi="Arial" w:cs="Arial"/>
              </w:rPr>
              <w:t>when requested</w:t>
            </w:r>
            <w:r w:rsidR="00A52B20">
              <w:rPr>
                <w:rFonts w:ascii="Arial" w:hAnsi="Arial" w:cs="Arial"/>
              </w:rPr>
              <w:t>.</w:t>
            </w:r>
          </w:p>
        </w:tc>
      </w:tr>
      <w:tr w:rsidR="00AC5859" w:rsidTr="00B57E20">
        <w:trPr>
          <w:trHeight w:val="4853"/>
        </w:trPr>
        <w:tc>
          <w:tcPr>
            <w:tcW w:w="9072" w:type="dxa"/>
          </w:tcPr>
          <w:p w:rsidR="00AC5859" w:rsidRPr="00610ADF" w:rsidRDefault="00AC5859" w:rsidP="00835859">
            <w:pPr>
              <w:pStyle w:val="Default"/>
              <w:spacing w:before="120" w:after="120"/>
              <w:rPr>
                <w:b/>
                <w:sz w:val="22"/>
                <w:szCs w:val="22"/>
              </w:rPr>
            </w:pPr>
            <w:r w:rsidRPr="00610ADF">
              <w:rPr>
                <w:b/>
                <w:sz w:val="22"/>
                <w:szCs w:val="22"/>
              </w:rPr>
              <w:lastRenderedPageBreak/>
              <w:t xml:space="preserve">Overall </w:t>
            </w:r>
            <w:r w:rsidR="00E919C5">
              <w:rPr>
                <w:b/>
                <w:sz w:val="22"/>
                <w:szCs w:val="22"/>
              </w:rPr>
              <w:t>R</w:t>
            </w:r>
            <w:r w:rsidRPr="00610ADF">
              <w:rPr>
                <w:b/>
                <w:sz w:val="22"/>
                <w:szCs w:val="22"/>
              </w:rPr>
              <w:t>esponsibility:</w:t>
            </w:r>
          </w:p>
          <w:p w:rsidR="000C13DE" w:rsidRDefault="00991058" w:rsidP="00991058">
            <w:pPr>
              <w:pStyle w:val="ListParagraph"/>
              <w:numPr>
                <w:ilvl w:val="0"/>
                <w:numId w:val="9"/>
              </w:numPr>
              <w:spacing w:before="120" w:after="120" w:line="276" w:lineRule="auto"/>
              <w:rPr>
                <w:rFonts w:ascii="Arial" w:hAnsi="Arial" w:cs="Arial"/>
              </w:rPr>
            </w:pPr>
            <w:r w:rsidRPr="000C13DE">
              <w:rPr>
                <w:rFonts w:ascii="Arial" w:hAnsi="Arial" w:cs="Arial"/>
              </w:rPr>
              <w:t xml:space="preserve">Employ the HCA </w:t>
            </w:r>
            <w:r w:rsidR="00D27F59" w:rsidRPr="000C13DE">
              <w:rPr>
                <w:rFonts w:ascii="Arial" w:hAnsi="Arial" w:cs="Arial"/>
              </w:rPr>
              <w:t xml:space="preserve">for a </w:t>
            </w:r>
            <w:r w:rsidR="00D27F59" w:rsidRPr="000C13DE">
              <w:rPr>
                <w:rFonts w:ascii="Arial" w:hAnsi="Arial" w:cs="Arial"/>
                <w:b/>
              </w:rPr>
              <w:t>minimum of 30 hours per week</w:t>
            </w:r>
            <w:r w:rsidR="00D27F59" w:rsidRPr="000C13DE">
              <w:rPr>
                <w:rFonts w:ascii="Arial" w:hAnsi="Arial" w:cs="Arial"/>
              </w:rPr>
              <w:t xml:space="preserve"> </w:t>
            </w:r>
            <w:r w:rsidRPr="000C13DE">
              <w:rPr>
                <w:rFonts w:ascii="Arial" w:hAnsi="Arial" w:cs="Arial"/>
              </w:rPr>
              <w:t>for the full duration of their training (</w:t>
            </w:r>
            <w:r w:rsidR="0027600C">
              <w:rPr>
                <w:rFonts w:ascii="Arial" w:hAnsi="Arial" w:cs="Arial"/>
              </w:rPr>
              <w:t>18-24</w:t>
            </w:r>
            <w:r w:rsidRPr="000C13DE">
              <w:rPr>
                <w:rFonts w:ascii="Arial" w:hAnsi="Arial" w:cs="Arial"/>
              </w:rPr>
              <w:t xml:space="preserve"> months) and pay them no less than </w:t>
            </w:r>
            <w:r w:rsidR="000C13DE" w:rsidRPr="000C13DE">
              <w:rPr>
                <w:rFonts w:ascii="Arial" w:hAnsi="Arial" w:cs="Arial"/>
                <w:b/>
              </w:rPr>
              <w:t>£5.60</w:t>
            </w:r>
            <w:r w:rsidR="000C13DE" w:rsidRPr="000C13DE">
              <w:rPr>
                <w:rFonts w:ascii="Arial" w:hAnsi="Arial" w:cs="Arial"/>
              </w:rPr>
              <w:t xml:space="preserve"> for this period </w:t>
            </w:r>
          </w:p>
          <w:p w:rsidR="00E06F0C" w:rsidRPr="000C13DE" w:rsidRDefault="00E06F0C" w:rsidP="00991058">
            <w:pPr>
              <w:pStyle w:val="ListParagraph"/>
              <w:numPr>
                <w:ilvl w:val="0"/>
                <w:numId w:val="9"/>
              </w:numPr>
              <w:spacing w:before="120" w:after="120" w:line="276" w:lineRule="auto"/>
              <w:rPr>
                <w:rFonts w:ascii="Arial" w:hAnsi="Arial" w:cs="Arial"/>
              </w:rPr>
            </w:pPr>
            <w:r w:rsidRPr="000C13DE">
              <w:rPr>
                <w:rFonts w:ascii="Arial" w:hAnsi="Arial" w:cs="Arial"/>
              </w:rPr>
              <w:t>A commitment to permanent employment at the end of the HCA training period</w:t>
            </w:r>
          </w:p>
          <w:p w:rsidR="00991058" w:rsidRPr="00991058" w:rsidRDefault="00875BAF" w:rsidP="00991058">
            <w:pPr>
              <w:pStyle w:val="ListParagraph"/>
              <w:numPr>
                <w:ilvl w:val="0"/>
                <w:numId w:val="9"/>
              </w:numPr>
              <w:spacing w:before="120" w:after="120" w:line="276" w:lineRule="auto"/>
              <w:rPr>
                <w:rFonts w:ascii="Arial" w:hAnsi="Arial" w:cs="Arial"/>
              </w:rPr>
            </w:pPr>
            <w:r w:rsidRPr="00610ADF">
              <w:rPr>
                <w:rFonts w:ascii="Arial" w:hAnsi="Arial" w:cs="Arial"/>
              </w:rPr>
              <w:t xml:space="preserve">Engage fully with the </w:t>
            </w:r>
            <w:r w:rsidR="00595D22">
              <w:rPr>
                <w:rFonts w:ascii="Arial" w:hAnsi="Arial" w:cs="Arial"/>
              </w:rPr>
              <w:t>PCWTH</w:t>
            </w:r>
            <w:r w:rsidR="00595D22" w:rsidRPr="00610ADF">
              <w:rPr>
                <w:rFonts w:ascii="Arial" w:hAnsi="Arial" w:cs="Arial"/>
              </w:rPr>
              <w:t xml:space="preserve"> </w:t>
            </w:r>
            <w:r w:rsidRPr="00610ADF">
              <w:rPr>
                <w:rFonts w:ascii="Arial" w:hAnsi="Arial" w:cs="Arial"/>
              </w:rPr>
              <w:t xml:space="preserve">and </w:t>
            </w:r>
            <w:r w:rsidR="00991058">
              <w:rPr>
                <w:rFonts w:ascii="Arial" w:hAnsi="Arial" w:cs="Arial"/>
              </w:rPr>
              <w:t xml:space="preserve">any </w:t>
            </w:r>
            <w:r w:rsidRPr="00610ADF">
              <w:rPr>
                <w:rFonts w:ascii="Arial" w:hAnsi="Arial" w:cs="Arial"/>
              </w:rPr>
              <w:t>education providers</w:t>
            </w:r>
          </w:p>
          <w:p w:rsidR="00AC5859" w:rsidRPr="00610ADF" w:rsidRDefault="00AC5859" w:rsidP="00AC5859">
            <w:pPr>
              <w:pStyle w:val="ListParagraph"/>
              <w:numPr>
                <w:ilvl w:val="0"/>
                <w:numId w:val="9"/>
              </w:numPr>
              <w:spacing w:before="120" w:after="120" w:line="276" w:lineRule="auto"/>
              <w:rPr>
                <w:rFonts w:ascii="Arial" w:hAnsi="Arial" w:cs="Arial"/>
              </w:rPr>
            </w:pPr>
            <w:r w:rsidRPr="00610ADF">
              <w:rPr>
                <w:rFonts w:ascii="Arial" w:hAnsi="Arial" w:cs="Arial"/>
              </w:rPr>
              <w:t xml:space="preserve">Keep accurate financial records relating to the scheme </w:t>
            </w:r>
          </w:p>
          <w:p w:rsidR="00AC5859" w:rsidRPr="00610ADF" w:rsidRDefault="00AC5859" w:rsidP="00AC5859">
            <w:pPr>
              <w:pStyle w:val="ListParagraph"/>
              <w:numPr>
                <w:ilvl w:val="0"/>
                <w:numId w:val="9"/>
              </w:numPr>
              <w:spacing w:before="120" w:after="120" w:line="276" w:lineRule="auto"/>
              <w:rPr>
                <w:rFonts w:ascii="Arial" w:hAnsi="Arial" w:cs="Arial"/>
              </w:rPr>
            </w:pPr>
            <w:r w:rsidRPr="00610ADF">
              <w:rPr>
                <w:rFonts w:ascii="Arial" w:hAnsi="Arial" w:cs="Arial"/>
              </w:rPr>
              <w:t xml:space="preserve">Allow </w:t>
            </w:r>
            <w:r w:rsidR="00595D22">
              <w:rPr>
                <w:rFonts w:ascii="Arial" w:hAnsi="Arial" w:cs="Arial"/>
              </w:rPr>
              <w:t>PCWTH</w:t>
            </w:r>
            <w:r w:rsidRPr="00610ADF">
              <w:rPr>
                <w:rFonts w:ascii="Arial" w:hAnsi="Arial" w:cs="Arial"/>
              </w:rPr>
              <w:t>/HEE access to all information and requirements related to the scheme including;</w:t>
            </w:r>
          </w:p>
          <w:p w:rsidR="00AC5859" w:rsidRPr="00610ADF" w:rsidRDefault="00AC5859" w:rsidP="00AC5859">
            <w:pPr>
              <w:pStyle w:val="ListParagraph"/>
              <w:numPr>
                <w:ilvl w:val="1"/>
                <w:numId w:val="9"/>
              </w:numPr>
              <w:spacing w:before="120" w:after="120" w:line="276" w:lineRule="auto"/>
              <w:rPr>
                <w:rFonts w:ascii="Arial" w:hAnsi="Arial" w:cs="Arial"/>
              </w:rPr>
            </w:pPr>
            <w:r w:rsidRPr="00610ADF">
              <w:rPr>
                <w:rFonts w:ascii="Arial" w:hAnsi="Arial" w:cs="Arial"/>
              </w:rPr>
              <w:t>Answering questions</w:t>
            </w:r>
            <w:r w:rsidR="00F06681" w:rsidRPr="00610ADF">
              <w:rPr>
                <w:rFonts w:ascii="Arial" w:hAnsi="Arial" w:cs="Arial"/>
              </w:rPr>
              <w:t>/providing evidence</w:t>
            </w:r>
            <w:r w:rsidRPr="00610ADF">
              <w:rPr>
                <w:rFonts w:ascii="Arial" w:hAnsi="Arial" w:cs="Arial"/>
              </w:rPr>
              <w:t xml:space="preserve"> relating to the scheme’s suitability assessment</w:t>
            </w:r>
          </w:p>
          <w:p w:rsidR="00493239" w:rsidRPr="00610ADF" w:rsidRDefault="00F06681" w:rsidP="00AC5859">
            <w:pPr>
              <w:pStyle w:val="ListParagraph"/>
              <w:numPr>
                <w:ilvl w:val="1"/>
                <w:numId w:val="9"/>
              </w:numPr>
              <w:spacing w:before="120" w:after="120" w:line="276" w:lineRule="auto"/>
              <w:rPr>
                <w:rFonts w:ascii="Arial" w:hAnsi="Arial" w:cs="Arial"/>
              </w:rPr>
            </w:pPr>
            <w:r w:rsidRPr="00610ADF">
              <w:rPr>
                <w:rFonts w:ascii="Arial" w:hAnsi="Arial" w:cs="Arial"/>
              </w:rPr>
              <w:t>Supplying the names of HCA supervisor and named professional</w:t>
            </w:r>
          </w:p>
          <w:p w:rsidR="00610ADF" w:rsidRPr="00610ADF" w:rsidRDefault="00F06681" w:rsidP="00AC5859">
            <w:pPr>
              <w:pStyle w:val="ListParagraph"/>
              <w:numPr>
                <w:ilvl w:val="1"/>
                <w:numId w:val="9"/>
              </w:numPr>
              <w:spacing w:before="120" w:after="120" w:line="276" w:lineRule="auto"/>
              <w:rPr>
                <w:rFonts w:ascii="Arial" w:hAnsi="Arial" w:cs="Arial"/>
              </w:rPr>
            </w:pPr>
            <w:r w:rsidRPr="00610ADF">
              <w:rPr>
                <w:rFonts w:ascii="Arial" w:hAnsi="Arial" w:cs="Arial"/>
              </w:rPr>
              <w:t xml:space="preserve">Providing details of the </w:t>
            </w:r>
            <w:r w:rsidR="00610ADF" w:rsidRPr="00610ADF">
              <w:rPr>
                <w:rFonts w:ascii="Arial" w:hAnsi="Arial" w:cs="Arial"/>
              </w:rPr>
              <w:t>induction and educational plan for</w:t>
            </w:r>
            <w:r w:rsidRPr="00610ADF">
              <w:rPr>
                <w:rFonts w:ascii="Arial" w:hAnsi="Arial" w:cs="Arial"/>
              </w:rPr>
              <w:t xml:space="preserve"> the HCA </w:t>
            </w:r>
          </w:p>
          <w:p w:rsidR="00AC5859" w:rsidRPr="00610ADF" w:rsidRDefault="00AC5859" w:rsidP="00AC5859">
            <w:pPr>
              <w:pStyle w:val="ListParagraph"/>
              <w:numPr>
                <w:ilvl w:val="0"/>
                <w:numId w:val="9"/>
              </w:numPr>
              <w:spacing w:before="120" w:after="120" w:line="276" w:lineRule="auto"/>
              <w:rPr>
                <w:rFonts w:ascii="Arial" w:hAnsi="Arial" w:cs="Arial"/>
              </w:rPr>
            </w:pPr>
            <w:r w:rsidRPr="00610ADF">
              <w:rPr>
                <w:rFonts w:ascii="Arial" w:hAnsi="Arial" w:cs="Arial"/>
              </w:rPr>
              <w:t>Actively participate in audits and evaluation of the scheme as and when required</w:t>
            </w:r>
          </w:p>
          <w:p w:rsidR="00AC5859" w:rsidRDefault="00AC5859" w:rsidP="00991058">
            <w:pPr>
              <w:pStyle w:val="ListParagraph"/>
              <w:numPr>
                <w:ilvl w:val="0"/>
                <w:numId w:val="9"/>
              </w:numPr>
              <w:spacing w:before="120" w:after="120" w:line="276" w:lineRule="auto"/>
              <w:rPr>
                <w:rFonts w:ascii="Arial" w:hAnsi="Arial" w:cs="Arial"/>
              </w:rPr>
            </w:pPr>
            <w:r w:rsidRPr="00610ADF">
              <w:rPr>
                <w:rFonts w:ascii="Arial" w:hAnsi="Arial" w:cs="Arial"/>
              </w:rPr>
              <w:t xml:space="preserve">Attend any </w:t>
            </w:r>
            <w:r w:rsidR="00595D22">
              <w:rPr>
                <w:rFonts w:ascii="Arial" w:hAnsi="Arial" w:cs="Arial"/>
              </w:rPr>
              <w:t>PCWTH</w:t>
            </w:r>
            <w:r w:rsidRPr="00610ADF">
              <w:rPr>
                <w:rFonts w:ascii="Arial" w:hAnsi="Arial" w:cs="Arial"/>
              </w:rPr>
              <w:t xml:space="preserve"> led activities related to </w:t>
            </w:r>
            <w:r w:rsidR="00610ADF" w:rsidRPr="00610ADF">
              <w:rPr>
                <w:rFonts w:ascii="Arial" w:hAnsi="Arial" w:cs="Arial"/>
              </w:rPr>
              <w:t>HCA</w:t>
            </w:r>
            <w:r w:rsidRPr="00610ADF">
              <w:rPr>
                <w:rFonts w:ascii="Arial" w:hAnsi="Arial" w:cs="Arial"/>
              </w:rPr>
              <w:t xml:space="preserve"> staff such as networking, education or information sharing events</w:t>
            </w:r>
          </w:p>
          <w:p w:rsidR="00991058" w:rsidRDefault="00991058" w:rsidP="00991058">
            <w:pPr>
              <w:pStyle w:val="ListParagraph"/>
              <w:numPr>
                <w:ilvl w:val="0"/>
                <w:numId w:val="9"/>
              </w:numPr>
              <w:spacing w:before="120" w:after="120" w:line="276" w:lineRule="auto"/>
              <w:rPr>
                <w:rFonts w:ascii="Arial" w:hAnsi="Arial" w:cs="Arial"/>
              </w:rPr>
            </w:pPr>
            <w:r>
              <w:rPr>
                <w:rFonts w:ascii="Arial" w:hAnsi="Arial" w:cs="Arial"/>
              </w:rPr>
              <w:t xml:space="preserve">Actively participate (if the practice does not currently) with the HEE </w:t>
            </w:r>
            <w:r w:rsidRPr="00991058">
              <w:rPr>
                <w:rFonts w:ascii="Arial" w:hAnsi="Arial" w:cs="Arial"/>
              </w:rPr>
              <w:t>Yorkshire and the Humber GP Workforce Tool</w:t>
            </w:r>
            <w:r>
              <w:rPr>
                <w:rFonts w:ascii="Arial" w:hAnsi="Arial" w:cs="Arial"/>
              </w:rPr>
              <w:t xml:space="preserve"> </w:t>
            </w:r>
          </w:p>
          <w:p w:rsidR="00991058" w:rsidRPr="00991058" w:rsidRDefault="00991058" w:rsidP="00423AB5">
            <w:pPr>
              <w:pStyle w:val="ListParagraph"/>
              <w:numPr>
                <w:ilvl w:val="0"/>
                <w:numId w:val="9"/>
              </w:numPr>
              <w:spacing w:before="120" w:after="120" w:line="276" w:lineRule="auto"/>
              <w:rPr>
                <w:rFonts w:ascii="Arial" w:hAnsi="Arial" w:cs="Arial"/>
              </w:rPr>
            </w:pPr>
            <w:r>
              <w:rPr>
                <w:rFonts w:ascii="Arial" w:hAnsi="Arial" w:cs="Arial"/>
              </w:rPr>
              <w:t>Actively participate in other widening participation/employability schemes where appropriate</w:t>
            </w:r>
          </w:p>
        </w:tc>
      </w:tr>
    </w:tbl>
    <w:p w:rsidR="008F4273" w:rsidRDefault="008F4273" w:rsidP="008F4273">
      <w:pPr>
        <w:rPr>
          <w:rFonts w:ascii="Arial" w:hAnsi="Arial" w:cs="Arial"/>
          <w:b/>
          <w:sz w:val="28"/>
          <w:szCs w:val="28"/>
        </w:rPr>
      </w:pPr>
    </w:p>
    <w:p w:rsidR="00B57E20" w:rsidRDefault="00B57E20">
      <w:pPr>
        <w:rPr>
          <w:rFonts w:ascii="Arial" w:eastAsia="Times New Roman" w:hAnsi="Arial" w:cs="Arial"/>
          <w:b/>
          <w:bCs/>
          <w:color w:val="0072C6"/>
          <w:kern w:val="32"/>
          <w:sz w:val="32"/>
          <w:szCs w:val="32"/>
        </w:rPr>
      </w:pPr>
      <w:bookmarkStart w:id="7" w:name="_Toc481760990"/>
      <w:r>
        <w:rPr>
          <w:rFonts w:ascii="Arial" w:eastAsia="Times New Roman" w:hAnsi="Arial" w:cs="Arial"/>
          <w:bCs/>
          <w:color w:val="0072C6"/>
          <w:kern w:val="32"/>
          <w:sz w:val="32"/>
          <w:szCs w:val="32"/>
        </w:rPr>
        <w:br w:type="page"/>
      </w:r>
    </w:p>
    <w:p w:rsidR="00AC5859" w:rsidRDefault="00F5451B" w:rsidP="009507F5">
      <w:pPr>
        <w:pStyle w:val="Heading1"/>
        <w:keepNext w:val="0"/>
        <w:keepLines w:val="0"/>
        <w:spacing w:before="120" w:after="120"/>
        <w:ind w:left="431"/>
        <w:rPr>
          <w:rFonts w:ascii="Arial" w:eastAsia="Times New Roman" w:hAnsi="Arial" w:cs="Arial"/>
          <w:bCs/>
          <w:color w:val="0072C6"/>
          <w:kern w:val="32"/>
          <w:sz w:val="32"/>
          <w:szCs w:val="32"/>
        </w:rPr>
      </w:pPr>
      <w:bookmarkStart w:id="8" w:name="_Toc483319783"/>
      <w:r>
        <w:rPr>
          <w:rFonts w:ascii="Arial" w:eastAsia="Times New Roman" w:hAnsi="Arial" w:cs="Arial"/>
          <w:bCs/>
          <w:color w:val="0072C6"/>
          <w:kern w:val="32"/>
          <w:sz w:val="32"/>
          <w:szCs w:val="32"/>
        </w:rPr>
        <w:lastRenderedPageBreak/>
        <w:t>Financial Support A</w:t>
      </w:r>
      <w:r w:rsidR="00AC5859" w:rsidRPr="00F1146C">
        <w:rPr>
          <w:rFonts w:ascii="Arial" w:eastAsia="Times New Roman" w:hAnsi="Arial" w:cs="Arial"/>
          <w:bCs/>
          <w:color w:val="0072C6"/>
          <w:kern w:val="32"/>
          <w:sz w:val="32"/>
          <w:szCs w:val="32"/>
        </w:rPr>
        <w:t>vailable</w:t>
      </w:r>
      <w:bookmarkEnd w:id="7"/>
      <w:bookmarkEnd w:id="8"/>
      <w:r w:rsidR="00AC5859" w:rsidRPr="00F1146C">
        <w:rPr>
          <w:rFonts w:ascii="Arial" w:eastAsia="Times New Roman" w:hAnsi="Arial" w:cs="Arial"/>
          <w:bCs/>
          <w:color w:val="0072C6"/>
          <w:kern w:val="32"/>
          <w:sz w:val="32"/>
          <w:szCs w:val="32"/>
        </w:rPr>
        <w:t xml:space="preserve"> </w:t>
      </w:r>
    </w:p>
    <w:p w:rsidR="00157394" w:rsidRPr="00B41116" w:rsidRDefault="00157394" w:rsidP="009507F5">
      <w:pPr>
        <w:spacing w:before="120" w:after="120"/>
        <w:ind w:left="431"/>
        <w:rPr>
          <w:rFonts w:ascii="Arial" w:hAnsi="Arial" w:cs="Arial"/>
        </w:rPr>
      </w:pPr>
      <w:r w:rsidRPr="00B41116">
        <w:rPr>
          <w:rFonts w:ascii="Arial" w:hAnsi="Arial" w:cs="Arial"/>
        </w:rPr>
        <w:t xml:space="preserve">The following employment bursary is available to support the HCA during their initial training period of </w:t>
      </w:r>
      <w:r w:rsidR="00F96E10">
        <w:rPr>
          <w:rFonts w:ascii="Arial" w:hAnsi="Arial" w:cs="Arial"/>
        </w:rPr>
        <w:t xml:space="preserve">18-24 </w:t>
      </w:r>
      <w:r w:rsidRPr="00B41116">
        <w:rPr>
          <w:rFonts w:ascii="Arial" w:hAnsi="Arial" w:cs="Arial"/>
        </w:rPr>
        <w:t>months.</w:t>
      </w:r>
    </w:p>
    <w:tbl>
      <w:tblPr>
        <w:tblStyle w:val="TableGrid"/>
        <w:tblW w:w="0" w:type="auto"/>
        <w:tblInd w:w="534" w:type="dxa"/>
        <w:tblLook w:val="04A0" w:firstRow="1" w:lastRow="0" w:firstColumn="1" w:lastColumn="0" w:noHBand="0" w:noVBand="1"/>
      </w:tblPr>
      <w:tblGrid>
        <w:gridCol w:w="1412"/>
        <w:gridCol w:w="1540"/>
        <w:gridCol w:w="6225"/>
      </w:tblGrid>
      <w:tr w:rsidR="00AC5859" w:rsidRPr="00B41116" w:rsidTr="00157394">
        <w:tc>
          <w:tcPr>
            <w:tcW w:w="1417" w:type="dxa"/>
            <w:shd w:val="clear" w:color="auto" w:fill="FBD4B4" w:themeFill="accent6" w:themeFillTint="66"/>
            <w:vAlign w:val="center"/>
          </w:tcPr>
          <w:p w:rsidR="00AC5859" w:rsidRPr="00B41116" w:rsidRDefault="00AC5859" w:rsidP="00835859">
            <w:pPr>
              <w:spacing w:before="120" w:after="120" w:line="360" w:lineRule="auto"/>
              <w:rPr>
                <w:rFonts w:ascii="Arial" w:hAnsi="Arial" w:cs="Arial"/>
                <w:b/>
              </w:rPr>
            </w:pPr>
            <w:r w:rsidRPr="00B41116">
              <w:rPr>
                <w:rFonts w:ascii="Arial" w:hAnsi="Arial" w:cs="Arial"/>
                <w:b/>
              </w:rPr>
              <w:t>Timescale</w:t>
            </w:r>
          </w:p>
        </w:tc>
        <w:tc>
          <w:tcPr>
            <w:tcW w:w="1559" w:type="dxa"/>
            <w:shd w:val="clear" w:color="auto" w:fill="FBD4B4" w:themeFill="accent6" w:themeFillTint="66"/>
            <w:vAlign w:val="center"/>
          </w:tcPr>
          <w:p w:rsidR="00AC5859" w:rsidRPr="00B41116" w:rsidRDefault="00AC5859" w:rsidP="00835859">
            <w:pPr>
              <w:spacing w:before="120" w:after="120" w:line="360" w:lineRule="auto"/>
              <w:rPr>
                <w:rFonts w:ascii="Arial" w:hAnsi="Arial" w:cs="Arial"/>
                <w:b/>
              </w:rPr>
            </w:pPr>
            <w:r w:rsidRPr="00B41116">
              <w:rPr>
                <w:rFonts w:ascii="Arial" w:hAnsi="Arial" w:cs="Arial"/>
                <w:b/>
              </w:rPr>
              <w:t>Amount</w:t>
            </w:r>
          </w:p>
        </w:tc>
        <w:tc>
          <w:tcPr>
            <w:tcW w:w="6379" w:type="dxa"/>
            <w:shd w:val="clear" w:color="auto" w:fill="FBD4B4" w:themeFill="accent6" w:themeFillTint="66"/>
            <w:vAlign w:val="center"/>
          </w:tcPr>
          <w:p w:rsidR="00AC5859" w:rsidRPr="00B41116" w:rsidRDefault="00AC5859" w:rsidP="00835859">
            <w:pPr>
              <w:spacing w:before="120" w:after="120" w:line="360" w:lineRule="auto"/>
              <w:rPr>
                <w:rFonts w:ascii="Arial" w:hAnsi="Arial" w:cs="Arial"/>
                <w:b/>
              </w:rPr>
            </w:pPr>
            <w:r w:rsidRPr="00B41116">
              <w:rPr>
                <w:rFonts w:ascii="Arial" w:hAnsi="Arial" w:cs="Arial"/>
                <w:b/>
              </w:rPr>
              <w:t>Description</w:t>
            </w:r>
          </w:p>
        </w:tc>
      </w:tr>
      <w:tr w:rsidR="00AC5859" w:rsidRPr="00B41116" w:rsidTr="00157394">
        <w:trPr>
          <w:trHeight w:val="2290"/>
        </w:trPr>
        <w:tc>
          <w:tcPr>
            <w:tcW w:w="1417" w:type="dxa"/>
            <w:vAlign w:val="center"/>
          </w:tcPr>
          <w:p w:rsidR="00AC5859" w:rsidRPr="00B41116" w:rsidRDefault="00AC5859" w:rsidP="00B41116">
            <w:pPr>
              <w:spacing w:before="120" w:after="120" w:line="360" w:lineRule="auto"/>
              <w:rPr>
                <w:rFonts w:ascii="Arial" w:hAnsi="Arial" w:cs="Arial"/>
                <w:highlight w:val="yellow"/>
              </w:rPr>
            </w:pPr>
            <w:r w:rsidRPr="00B41116">
              <w:rPr>
                <w:rFonts w:ascii="Arial" w:hAnsi="Arial" w:cs="Arial"/>
              </w:rPr>
              <w:t xml:space="preserve">After initial </w:t>
            </w:r>
            <w:r w:rsidR="00B41116">
              <w:rPr>
                <w:rFonts w:ascii="Arial" w:hAnsi="Arial" w:cs="Arial"/>
              </w:rPr>
              <w:t>6</w:t>
            </w:r>
            <w:r w:rsidRPr="00B41116">
              <w:rPr>
                <w:rFonts w:ascii="Arial" w:hAnsi="Arial" w:cs="Arial"/>
              </w:rPr>
              <w:t xml:space="preserve"> week period</w:t>
            </w:r>
            <w:r w:rsidR="00D564D7" w:rsidRPr="00B41116">
              <w:rPr>
                <w:rFonts w:ascii="Arial" w:hAnsi="Arial" w:cs="Arial"/>
              </w:rPr>
              <w:t xml:space="preserve"> a one-off payment</w:t>
            </w:r>
          </w:p>
        </w:tc>
        <w:tc>
          <w:tcPr>
            <w:tcW w:w="1559" w:type="dxa"/>
            <w:vAlign w:val="center"/>
          </w:tcPr>
          <w:p w:rsidR="00AC5859" w:rsidRPr="00B41116" w:rsidRDefault="005237DF" w:rsidP="00835859">
            <w:pPr>
              <w:spacing w:before="120" w:after="120" w:line="360" w:lineRule="auto"/>
              <w:rPr>
                <w:rFonts w:ascii="Arial" w:hAnsi="Arial" w:cs="Arial"/>
                <w:highlight w:val="yellow"/>
              </w:rPr>
            </w:pPr>
            <w:r>
              <w:rPr>
                <w:rFonts w:ascii="Arial" w:hAnsi="Arial" w:cs="Arial"/>
              </w:rPr>
              <w:t>£6,800</w:t>
            </w:r>
          </w:p>
        </w:tc>
        <w:tc>
          <w:tcPr>
            <w:tcW w:w="6379" w:type="dxa"/>
            <w:vAlign w:val="center"/>
          </w:tcPr>
          <w:p w:rsidR="00AC5859" w:rsidRPr="00B41116" w:rsidRDefault="00AC5859" w:rsidP="00835859">
            <w:pPr>
              <w:spacing w:before="120" w:after="120" w:line="360" w:lineRule="auto"/>
              <w:rPr>
                <w:rFonts w:ascii="Arial" w:hAnsi="Arial" w:cs="Arial"/>
                <w:b/>
                <w:i/>
              </w:rPr>
            </w:pPr>
            <w:r w:rsidRPr="00B41116">
              <w:rPr>
                <w:rFonts w:ascii="Arial" w:hAnsi="Arial" w:cs="Arial"/>
                <w:b/>
                <w:i/>
              </w:rPr>
              <w:t>Employment incentive</w:t>
            </w:r>
          </w:p>
          <w:p w:rsidR="00157394" w:rsidRPr="00B41116" w:rsidRDefault="00157394" w:rsidP="00835859">
            <w:pPr>
              <w:spacing w:before="120" w:after="120" w:line="360" w:lineRule="auto"/>
              <w:rPr>
                <w:rFonts w:ascii="Arial" w:hAnsi="Arial" w:cs="Arial"/>
              </w:rPr>
            </w:pPr>
            <w:r w:rsidRPr="00B41116">
              <w:rPr>
                <w:rFonts w:ascii="Arial" w:hAnsi="Arial" w:cs="Arial"/>
              </w:rPr>
              <w:t xml:space="preserve">Payable once </w:t>
            </w:r>
            <w:r w:rsidR="00595D22">
              <w:rPr>
                <w:rFonts w:ascii="Arial" w:hAnsi="Arial" w:cs="Arial"/>
              </w:rPr>
              <w:t>PCWTH</w:t>
            </w:r>
            <w:r w:rsidR="00595D22" w:rsidRPr="00B41116">
              <w:rPr>
                <w:rFonts w:ascii="Arial" w:hAnsi="Arial" w:cs="Arial"/>
              </w:rPr>
              <w:t xml:space="preserve"> </w:t>
            </w:r>
            <w:r w:rsidRPr="00B41116">
              <w:rPr>
                <w:rFonts w:ascii="Arial" w:hAnsi="Arial" w:cs="Arial"/>
              </w:rPr>
              <w:t>has received the following information;</w:t>
            </w:r>
          </w:p>
          <w:p w:rsidR="00157394" w:rsidRPr="00B41116" w:rsidRDefault="00157394" w:rsidP="00157394">
            <w:pPr>
              <w:pStyle w:val="ListParagraph"/>
              <w:numPr>
                <w:ilvl w:val="0"/>
                <w:numId w:val="13"/>
              </w:numPr>
              <w:spacing w:before="120" w:after="120" w:line="360" w:lineRule="auto"/>
              <w:rPr>
                <w:rFonts w:ascii="Arial" w:hAnsi="Arial" w:cs="Arial"/>
              </w:rPr>
            </w:pPr>
            <w:r w:rsidRPr="00B41116">
              <w:rPr>
                <w:rFonts w:ascii="Arial" w:hAnsi="Arial" w:cs="Arial"/>
              </w:rPr>
              <w:t>Name of HCA</w:t>
            </w:r>
            <w:r w:rsidR="00B41116">
              <w:rPr>
                <w:rFonts w:ascii="Arial" w:hAnsi="Arial" w:cs="Arial"/>
              </w:rPr>
              <w:t>, their supervisor and the named professional</w:t>
            </w:r>
          </w:p>
          <w:p w:rsidR="00AC5859" w:rsidRDefault="00157394" w:rsidP="00896B71">
            <w:pPr>
              <w:pStyle w:val="ListParagraph"/>
              <w:numPr>
                <w:ilvl w:val="0"/>
                <w:numId w:val="13"/>
              </w:numPr>
              <w:spacing w:before="120" w:after="120" w:line="360" w:lineRule="auto"/>
              <w:rPr>
                <w:rFonts w:ascii="Arial" w:hAnsi="Arial" w:cs="Arial"/>
              </w:rPr>
            </w:pPr>
            <w:r w:rsidRPr="00B41116">
              <w:rPr>
                <w:rFonts w:ascii="Arial" w:hAnsi="Arial" w:cs="Arial"/>
              </w:rPr>
              <w:t xml:space="preserve">Copy of the </w:t>
            </w:r>
            <w:r w:rsidR="00896B71">
              <w:rPr>
                <w:rFonts w:ascii="Arial" w:hAnsi="Arial" w:cs="Arial"/>
              </w:rPr>
              <w:t>induction/</w:t>
            </w:r>
            <w:r w:rsidRPr="00B41116">
              <w:rPr>
                <w:rFonts w:ascii="Arial" w:hAnsi="Arial" w:cs="Arial"/>
              </w:rPr>
              <w:t>educational</w:t>
            </w:r>
            <w:r w:rsidR="00896B71">
              <w:rPr>
                <w:rFonts w:ascii="Arial" w:hAnsi="Arial" w:cs="Arial"/>
              </w:rPr>
              <w:t xml:space="preserve"> plan for the new apprentice HCA</w:t>
            </w:r>
          </w:p>
          <w:p w:rsidR="000C13DE" w:rsidRPr="000C13DE" w:rsidRDefault="005237DF" w:rsidP="000C13DE">
            <w:pPr>
              <w:spacing w:before="120" w:after="120" w:line="360" w:lineRule="auto"/>
              <w:rPr>
                <w:rFonts w:ascii="Arial" w:hAnsi="Arial" w:cs="Arial"/>
                <w:i/>
              </w:rPr>
            </w:pPr>
            <w:r>
              <w:rPr>
                <w:rFonts w:ascii="Arial" w:hAnsi="Arial" w:cs="Arial"/>
                <w:i/>
              </w:rPr>
              <w:t>£500</w:t>
            </w:r>
            <w:r w:rsidR="000C13DE" w:rsidRPr="000C13DE">
              <w:rPr>
                <w:rFonts w:ascii="Arial" w:hAnsi="Arial" w:cs="Arial"/>
                <w:i/>
              </w:rPr>
              <w:t xml:space="preserve"> from this incentive </w:t>
            </w:r>
            <w:r w:rsidR="000C13DE" w:rsidRPr="000C13DE">
              <w:rPr>
                <w:rFonts w:ascii="Arial" w:hAnsi="Arial" w:cs="Arial"/>
                <w:b/>
                <w:i/>
              </w:rPr>
              <w:t>must be paid</w:t>
            </w:r>
            <w:r w:rsidR="000C13DE" w:rsidRPr="000C13DE">
              <w:rPr>
                <w:rFonts w:ascii="Arial" w:hAnsi="Arial" w:cs="Arial"/>
                <w:i/>
              </w:rPr>
              <w:t xml:space="preserve"> to Further Education provider to cover the employers levy contribution cost</w:t>
            </w:r>
            <w:r w:rsidR="000D1AB8">
              <w:rPr>
                <w:rFonts w:ascii="Arial" w:hAnsi="Arial" w:cs="Arial"/>
                <w:i/>
              </w:rPr>
              <w:t xml:space="preserve"> for the apprenticeship</w:t>
            </w:r>
          </w:p>
        </w:tc>
      </w:tr>
      <w:tr w:rsidR="008E5CA5" w:rsidRPr="00B41116" w:rsidTr="008E5CA5">
        <w:trPr>
          <w:trHeight w:val="670"/>
        </w:trPr>
        <w:tc>
          <w:tcPr>
            <w:tcW w:w="1417" w:type="dxa"/>
            <w:vAlign w:val="center"/>
          </w:tcPr>
          <w:p w:rsidR="008E5CA5" w:rsidRPr="00B41116" w:rsidRDefault="009507F5" w:rsidP="00835859">
            <w:pPr>
              <w:spacing w:before="120" w:after="120" w:line="360" w:lineRule="auto"/>
              <w:rPr>
                <w:rFonts w:ascii="Arial" w:hAnsi="Arial" w:cs="Arial"/>
              </w:rPr>
            </w:pPr>
            <w:r>
              <w:rPr>
                <w:rFonts w:ascii="Arial" w:hAnsi="Arial" w:cs="Arial"/>
              </w:rPr>
              <w:t>Within the scheme</w:t>
            </w:r>
          </w:p>
        </w:tc>
        <w:tc>
          <w:tcPr>
            <w:tcW w:w="1559" w:type="dxa"/>
            <w:vAlign w:val="center"/>
          </w:tcPr>
          <w:p w:rsidR="008E5CA5" w:rsidRPr="00B41116" w:rsidRDefault="008E5CA5" w:rsidP="00835859">
            <w:pPr>
              <w:spacing w:before="120" w:after="120" w:line="360" w:lineRule="auto"/>
              <w:rPr>
                <w:rFonts w:ascii="Arial" w:hAnsi="Arial" w:cs="Arial"/>
              </w:rPr>
            </w:pPr>
            <w:r w:rsidRPr="00B41116">
              <w:rPr>
                <w:rFonts w:ascii="Arial" w:hAnsi="Arial" w:cs="Arial"/>
              </w:rPr>
              <w:t>Fully funded by HEE</w:t>
            </w:r>
          </w:p>
        </w:tc>
        <w:tc>
          <w:tcPr>
            <w:tcW w:w="6379" w:type="dxa"/>
            <w:vAlign w:val="center"/>
          </w:tcPr>
          <w:p w:rsidR="008E5CA5" w:rsidRPr="00B41116" w:rsidRDefault="008E5CA5" w:rsidP="00835859">
            <w:pPr>
              <w:spacing w:before="120" w:after="120" w:line="360" w:lineRule="auto"/>
              <w:rPr>
                <w:rFonts w:ascii="Arial" w:hAnsi="Arial" w:cs="Arial"/>
                <w:b/>
                <w:i/>
              </w:rPr>
            </w:pPr>
            <w:r w:rsidRPr="00B41116">
              <w:rPr>
                <w:rFonts w:ascii="Arial" w:hAnsi="Arial" w:cs="Arial"/>
                <w:b/>
                <w:i/>
              </w:rPr>
              <w:t>Primary care specific ‘Bolt-on’ modules</w:t>
            </w:r>
          </w:p>
        </w:tc>
      </w:tr>
    </w:tbl>
    <w:p w:rsidR="00B57E20" w:rsidRDefault="00B57E20">
      <w:pPr>
        <w:rPr>
          <w:rFonts w:ascii="Arial" w:eastAsia="Times New Roman" w:hAnsi="Arial" w:cs="Arial"/>
          <w:b/>
          <w:color w:val="4F81BD" w:themeColor="accent1"/>
          <w:sz w:val="26"/>
          <w:szCs w:val="26"/>
        </w:rPr>
      </w:pPr>
      <w:bookmarkStart w:id="9" w:name="_Toc481760991"/>
    </w:p>
    <w:p w:rsidR="00157394" w:rsidRPr="004A4B75" w:rsidRDefault="00157394" w:rsidP="009507F5">
      <w:pPr>
        <w:pStyle w:val="Heading2"/>
        <w:spacing w:before="120" w:after="120"/>
        <w:ind w:left="578"/>
        <w:rPr>
          <w:rFonts w:ascii="Arial" w:eastAsia="Times New Roman" w:hAnsi="Arial" w:cs="Arial"/>
        </w:rPr>
      </w:pPr>
      <w:bookmarkStart w:id="10" w:name="_Toc483319784"/>
      <w:r w:rsidRPr="004A4B75">
        <w:rPr>
          <w:rFonts w:ascii="Arial" w:eastAsia="Times New Roman" w:hAnsi="Arial" w:cs="Arial"/>
        </w:rPr>
        <w:t>Utilisation</w:t>
      </w:r>
      <w:bookmarkEnd w:id="9"/>
      <w:bookmarkEnd w:id="10"/>
    </w:p>
    <w:p w:rsidR="00B57E20" w:rsidRDefault="00157394" w:rsidP="00B57E20">
      <w:pPr>
        <w:spacing w:before="120" w:after="120"/>
        <w:ind w:left="578"/>
        <w:rPr>
          <w:rFonts w:ascii="Arial" w:hAnsi="Arial" w:cs="Arial"/>
          <w:szCs w:val="28"/>
        </w:rPr>
      </w:pPr>
      <w:r w:rsidRPr="00157394">
        <w:rPr>
          <w:rFonts w:ascii="Arial" w:hAnsi="Arial" w:cs="Arial"/>
          <w:szCs w:val="28"/>
        </w:rPr>
        <w:t xml:space="preserve">The bursary </w:t>
      </w:r>
      <w:r>
        <w:rPr>
          <w:rFonts w:ascii="Arial" w:hAnsi="Arial" w:cs="Arial"/>
          <w:szCs w:val="28"/>
        </w:rPr>
        <w:t>is an incentive for the practice to employ and support an individual to become a skilled and competent HCA at the end of their training period.</w:t>
      </w:r>
      <w:r w:rsidR="008E5CA5">
        <w:rPr>
          <w:rFonts w:ascii="Arial" w:hAnsi="Arial" w:cs="Arial"/>
          <w:szCs w:val="28"/>
        </w:rPr>
        <w:t xml:space="preserve">  </w:t>
      </w:r>
      <w:r>
        <w:rPr>
          <w:rFonts w:ascii="Arial" w:hAnsi="Arial" w:cs="Arial"/>
          <w:szCs w:val="28"/>
        </w:rPr>
        <w:t xml:space="preserve">The bursary </w:t>
      </w:r>
      <w:r w:rsidRPr="008E5CA5">
        <w:rPr>
          <w:rFonts w:ascii="Arial" w:hAnsi="Arial" w:cs="Arial"/>
          <w:b/>
          <w:szCs w:val="28"/>
        </w:rPr>
        <w:t>must be used</w:t>
      </w:r>
      <w:r>
        <w:rPr>
          <w:rFonts w:ascii="Arial" w:hAnsi="Arial" w:cs="Arial"/>
          <w:szCs w:val="28"/>
        </w:rPr>
        <w:t xml:space="preserve"> to </w:t>
      </w:r>
      <w:r w:rsidR="00D564D7">
        <w:rPr>
          <w:rFonts w:ascii="Arial" w:hAnsi="Arial" w:cs="Arial"/>
          <w:szCs w:val="28"/>
        </w:rPr>
        <w:t xml:space="preserve">fund </w:t>
      </w:r>
      <w:r>
        <w:rPr>
          <w:rFonts w:ascii="Arial" w:hAnsi="Arial" w:cs="Arial"/>
          <w:szCs w:val="28"/>
        </w:rPr>
        <w:t xml:space="preserve">any </w:t>
      </w:r>
      <w:r w:rsidR="00D564D7">
        <w:rPr>
          <w:rFonts w:ascii="Arial" w:hAnsi="Arial" w:cs="Arial"/>
          <w:szCs w:val="28"/>
        </w:rPr>
        <w:t>employers’</w:t>
      </w:r>
      <w:r>
        <w:rPr>
          <w:rFonts w:ascii="Arial" w:hAnsi="Arial" w:cs="Arial"/>
          <w:szCs w:val="28"/>
        </w:rPr>
        <w:t xml:space="preserve"> contribution</w:t>
      </w:r>
      <w:r w:rsidR="008E5CA5">
        <w:rPr>
          <w:rFonts w:ascii="Arial" w:hAnsi="Arial" w:cs="Arial"/>
          <w:szCs w:val="28"/>
        </w:rPr>
        <w:t xml:space="preserve"> </w:t>
      </w:r>
      <w:r w:rsidR="008E5CA5" w:rsidRPr="008E5CA5">
        <w:rPr>
          <w:rFonts w:ascii="Arial" w:hAnsi="Arial" w:cs="Arial"/>
          <w:szCs w:val="28"/>
        </w:rPr>
        <w:t>for the apprenticeship training</w:t>
      </w:r>
      <w:r w:rsidR="008E5CA5">
        <w:rPr>
          <w:rFonts w:ascii="Arial" w:hAnsi="Arial" w:cs="Arial"/>
          <w:szCs w:val="28"/>
        </w:rPr>
        <w:t xml:space="preserve"> (see FAQs for further information) and the remainder can be utilised to offset against any salary costs for the HCA.</w:t>
      </w:r>
      <w:bookmarkStart w:id="11" w:name="_Toc481760992"/>
    </w:p>
    <w:p w:rsidR="00B57E20" w:rsidRDefault="00B57E20" w:rsidP="00B57E20">
      <w:pPr>
        <w:spacing w:before="120" w:after="120"/>
        <w:ind w:left="578"/>
        <w:rPr>
          <w:rFonts w:ascii="Arial" w:eastAsia="Times New Roman" w:hAnsi="Arial" w:cs="Arial"/>
          <w:bCs/>
          <w:color w:val="0072C6"/>
          <w:kern w:val="32"/>
          <w:sz w:val="32"/>
          <w:szCs w:val="32"/>
        </w:rPr>
      </w:pPr>
    </w:p>
    <w:p w:rsidR="00B57E20" w:rsidRDefault="00B57E20">
      <w:pPr>
        <w:rPr>
          <w:rFonts w:ascii="Arial" w:eastAsia="Times New Roman" w:hAnsi="Arial" w:cs="Arial"/>
          <w:b/>
          <w:bCs/>
          <w:color w:val="0072C6"/>
          <w:kern w:val="32"/>
          <w:sz w:val="32"/>
          <w:szCs w:val="32"/>
        </w:rPr>
      </w:pPr>
      <w:r>
        <w:rPr>
          <w:rFonts w:ascii="Arial" w:eastAsia="Times New Roman" w:hAnsi="Arial" w:cs="Arial"/>
          <w:bCs/>
          <w:color w:val="0072C6"/>
          <w:kern w:val="32"/>
          <w:sz w:val="32"/>
          <w:szCs w:val="32"/>
        </w:rPr>
        <w:br w:type="page"/>
      </w:r>
    </w:p>
    <w:p w:rsidR="009507F5" w:rsidRDefault="009507F5" w:rsidP="00521425">
      <w:pPr>
        <w:pStyle w:val="Heading1"/>
        <w:keepNext w:val="0"/>
        <w:keepLines w:val="0"/>
        <w:spacing w:before="120" w:after="120"/>
        <w:rPr>
          <w:rFonts w:ascii="Arial" w:eastAsia="Times New Roman" w:hAnsi="Arial" w:cs="Arial"/>
          <w:bCs/>
          <w:color w:val="0072C6"/>
          <w:kern w:val="32"/>
          <w:sz w:val="32"/>
          <w:szCs w:val="32"/>
        </w:rPr>
      </w:pPr>
      <w:bookmarkStart w:id="12" w:name="_Toc483319785"/>
      <w:r w:rsidRPr="004A4B75">
        <w:rPr>
          <w:rFonts w:ascii="Arial" w:eastAsia="Times New Roman" w:hAnsi="Arial" w:cs="Arial"/>
          <w:bCs/>
          <w:color w:val="0072C6"/>
          <w:kern w:val="32"/>
          <w:sz w:val="32"/>
          <w:szCs w:val="32"/>
        </w:rPr>
        <w:lastRenderedPageBreak/>
        <w:t>F</w:t>
      </w:r>
      <w:r>
        <w:rPr>
          <w:rFonts w:ascii="Arial" w:eastAsia="Times New Roman" w:hAnsi="Arial" w:cs="Arial"/>
          <w:bCs/>
          <w:color w:val="0072C6"/>
          <w:kern w:val="32"/>
          <w:sz w:val="32"/>
          <w:szCs w:val="32"/>
        </w:rPr>
        <w:t xml:space="preserve">requency </w:t>
      </w:r>
      <w:r w:rsidRPr="004A4B75">
        <w:rPr>
          <w:rFonts w:ascii="Arial" w:eastAsia="Times New Roman" w:hAnsi="Arial" w:cs="Arial"/>
          <w:bCs/>
          <w:color w:val="0072C6"/>
          <w:kern w:val="32"/>
          <w:sz w:val="32"/>
          <w:szCs w:val="32"/>
        </w:rPr>
        <w:t>A</w:t>
      </w:r>
      <w:r>
        <w:rPr>
          <w:rFonts w:ascii="Arial" w:eastAsia="Times New Roman" w:hAnsi="Arial" w:cs="Arial"/>
          <w:bCs/>
          <w:color w:val="0072C6"/>
          <w:kern w:val="32"/>
          <w:sz w:val="32"/>
          <w:szCs w:val="32"/>
        </w:rPr>
        <w:t xml:space="preserve">sked </w:t>
      </w:r>
      <w:r w:rsidRPr="004A4B75">
        <w:rPr>
          <w:rFonts w:ascii="Arial" w:eastAsia="Times New Roman" w:hAnsi="Arial" w:cs="Arial"/>
          <w:bCs/>
          <w:color w:val="0072C6"/>
          <w:kern w:val="32"/>
          <w:sz w:val="32"/>
          <w:szCs w:val="32"/>
        </w:rPr>
        <w:t>Q</w:t>
      </w:r>
      <w:r>
        <w:rPr>
          <w:rFonts w:ascii="Arial" w:eastAsia="Times New Roman" w:hAnsi="Arial" w:cs="Arial"/>
          <w:bCs/>
          <w:color w:val="0072C6"/>
          <w:kern w:val="32"/>
          <w:sz w:val="32"/>
          <w:szCs w:val="32"/>
        </w:rPr>
        <w:t>uestions (FAQ</w:t>
      </w:r>
      <w:r w:rsidRPr="004A4B75">
        <w:rPr>
          <w:rFonts w:ascii="Arial" w:eastAsia="Times New Roman" w:hAnsi="Arial" w:cs="Arial"/>
          <w:bCs/>
          <w:color w:val="0072C6"/>
          <w:kern w:val="32"/>
          <w:sz w:val="32"/>
          <w:szCs w:val="32"/>
        </w:rPr>
        <w:t>s</w:t>
      </w:r>
      <w:r>
        <w:rPr>
          <w:rFonts w:ascii="Arial" w:eastAsia="Times New Roman" w:hAnsi="Arial" w:cs="Arial"/>
          <w:bCs/>
          <w:color w:val="0072C6"/>
          <w:kern w:val="32"/>
          <w:sz w:val="32"/>
          <w:szCs w:val="32"/>
        </w:rPr>
        <w:t>)</w:t>
      </w:r>
      <w:bookmarkEnd w:id="11"/>
      <w:bookmarkEnd w:id="12"/>
    </w:p>
    <w:p w:rsidR="00D27F59" w:rsidRDefault="00D27F59" w:rsidP="00521425">
      <w:pPr>
        <w:spacing w:before="120" w:after="120"/>
        <w:ind w:left="426"/>
        <w:rPr>
          <w:rFonts w:ascii="Arial" w:hAnsi="Arial" w:cs="Arial"/>
          <w:b/>
          <w:sz w:val="24"/>
          <w:szCs w:val="28"/>
        </w:rPr>
      </w:pPr>
      <w:r w:rsidRPr="00D27F59">
        <w:rPr>
          <w:rFonts w:ascii="Arial" w:hAnsi="Arial" w:cs="Arial"/>
          <w:b/>
          <w:sz w:val="24"/>
          <w:szCs w:val="28"/>
        </w:rPr>
        <w:t>Benefits</w:t>
      </w:r>
    </w:p>
    <w:p w:rsidR="00D27F59" w:rsidRPr="00606E18" w:rsidRDefault="00D27F59" w:rsidP="00521425">
      <w:pPr>
        <w:spacing w:before="120" w:after="120"/>
        <w:ind w:left="426" w:hanging="426"/>
        <w:rPr>
          <w:rFonts w:ascii="Arial" w:hAnsi="Arial" w:cs="Arial"/>
          <w:b/>
          <w:sz w:val="28"/>
          <w:szCs w:val="28"/>
        </w:rPr>
      </w:pPr>
      <w:r w:rsidRPr="00606E18">
        <w:rPr>
          <w:rFonts w:ascii="Arial" w:hAnsi="Arial" w:cs="Arial"/>
          <w:b/>
          <w:color w:val="4F81BD" w:themeColor="accent1"/>
        </w:rPr>
        <w:t xml:space="preserve">Q: </w:t>
      </w:r>
      <w:r w:rsidR="00606E18">
        <w:rPr>
          <w:rFonts w:ascii="Arial" w:hAnsi="Arial" w:cs="Arial"/>
          <w:b/>
          <w:color w:val="4F81BD" w:themeColor="accent1"/>
        </w:rPr>
        <w:tab/>
      </w:r>
      <w:r w:rsidRPr="00606E18">
        <w:rPr>
          <w:rFonts w:ascii="Arial" w:hAnsi="Arial" w:cs="Arial"/>
          <w:b/>
          <w:color w:val="4F81BD" w:themeColor="accent1"/>
        </w:rPr>
        <w:t>How could taking an apprentice through this scheme benefit my practice?</w:t>
      </w:r>
    </w:p>
    <w:p w:rsidR="00D27F59" w:rsidRPr="00D27F59" w:rsidRDefault="00D27F59" w:rsidP="00606E18">
      <w:pPr>
        <w:pStyle w:val="NoSpacing"/>
        <w:spacing w:before="120" w:after="120" w:line="276" w:lineRule="auto"/>
        <w:ind w:left="426"/>
        <w:rPr>
          <w:rFonts w:ascii="Arial" w:hAnsi="Arial" w:cs="Arial"/>
          <w:sz w:val="20"/>
          <w:szCs w:val="20"/>
        </w:rPr>
      </w:pPr>
      <w:r w:rsidRPr="00D27F59">
        <w:rPr>
          <w:rFonts w:ascii="Arial" w:hAnsi="Arial" w:cs="Arial"/>
          <w:sz w:val="20"/>
          <w:szCs w:val="20"/>
        </w:rPr>
        <w:t xml:space="preserve">Apprenticeships provide a quality developmental route for new recruits or existing staff and a cost effective solution to recruitment and employment. They help organisations grow. There are many benefits to investing in apprenticeships. Some of these are listed below: </w:t>
      </w:r>
    </w:p>
    <w:p w:rsidR="00D27F59" w:rsidRPr="00606E18" w:rsidRDefault="00D27F59" w:rsidP="00D27F59">
      <w:pPr>
        <w:pStyle w:val="NoSpacing"/>
        <w:numPr>
          <w:ilvl w:val="0"/>
          <w:numId w:val="27"/>
        </w:numPr>
        <w:spacing w:before="120" w:after="120" w:line="276" w:lineRule="auto"/>
        <w:rPr>
          <w:rFonts w:ascii="Arial" w:hAnsi="Arial" w:cs="Arial"/>
          <w:i/>
          <w:sz w:val="20"/>
          <w:szCs w:val="20"/>
        </w:rPr>
      </w:pPr>
      <w:r w:rsidRPr="00606E18">
        <w:rPr>
          <w:rFonts w:ascii="Arial" w:hAnsi="Arial" w:cs="Arial"/>
          <w:i/>
          <w:sz w:val="20"/>
          <w:szCs w:val="20"/>
        </w:rPr>
        <w:t>Taking an apprentice will allow you to build capacity and capability within your nursing team and to develop and train HCAs at an affordable cost</w:t>
      </w:r>
    </w:p>
    <w:p w:rsidR="00D27F59" w:rsidRPr="00D27F59" w:rsidRDefault="00D27F59" w:rsidP="00D27F59">
      <w:pPr>
        <w:pStyle w:val="NoSpacing"/>
        <w:numPr>
          <w:ilvl w:val="0"/>
          <w:numId w:val="31"/>
        </w:numPr>
        <w:spacing w:before="120" w:after="120"/>
        <w:rPr>
          <w:rFonts w:ascii="Arial" w:hAnsi="Arial" w:cs="Arial"/>
          <w:sz w:val="20"/>
          <w:szCs w:val="20"/>
        </w:rPr>
      </w:pPr>
      <w:r w:rsidRPr="00D27F59">
        <w:rPr>
          <w:rFonts w:ascii="Arial" w:hAnsi="Arial" w:cs="Arial"/>
          <w:sz w:val="20"/>
          <w:szCs w:val="20"/>
        </w:rPr>
        <w:t xml:space="preserve">Through this apprenticeship you are able to access funding/resources to support training and salary costs </w:t>
      </w:r>
    </w:p>
    <w:p w:rsidR="00D27F59" w:rsidRPr="00D27F59" w:rsidRDefault="00D27F59" w:rsidP="00D27F59">
      <w:pPr>
        <w:pStyle w:val="NoSpacing"/>
        <w:numPr>
          <w:ilvl w:val="0"/>
          <w:numId w:val="31"/>
        </w:numPr>
        <w:spacing w:before="120" w:after="120"/>
        <w:rPr>
          <w:rFonts w:ascii="Arial" w:hAnsi="Arial" w:cs="Arial"/>
          <w:sz w:val="20"/>
          <w:szCs w:val="20"/>
        </w:rPr>
      </w:pPr>
      <w:r w:rsidRPr="00D27F59">
        <w:rPr>
          <w:rFonts w:ascii="Arial" w:hAnsi="Arial" w:cs="Arial"/>
          <w:sz w:val="20"/>
          <w:szCs w:val="20"/>
        </w:rPr>
        <w:t xml:space="preserve">Training apprentices can be more cost effective than hiring skilled staff, leading to lower overall training and recruitment costs </w:t>
      </w:r>
    </w:p>
    <w:p w:rsidR="00D27F59" w:rsidRPr="00D27F59" w:rsidRDefault="00D27F59" w:rsidP="00D27F59">
      <w:pPr>
        <w:pStyle w:val="NoSpacing"/>
        <w:numPr>
          <w:ilvl w:val="0"/>
          <w:numId w:val="31"/>
        </w:numPr>
        <w:spacing w:before="120" w:after="120"/>
        <w:rPr>
          <w:rFonts w:ascii="Arial" w:hAnsi="Arial" w:cs="Arial"/>
          <w:sz w:val="20"/>
          <w:szCs w:val="20"/>
        </w:rPr>
      </w:pPr>
      <w:r w:rsidRPr="00D27F59">
        <w:rPr>
          <w:rFonts w:ascii="Arial" w:hAnsi="Arial" w:cs="Arial"/>
          <w:sz w:val="20"/>
          <w:szCs w:val="20"/>
        </w:rPr>
        <w:t>This bespoke apprenticeship will deliver skills designed around your needs and help you to develop the skilled workers require for the future to achieve organisational objectives</w:t>
      </w:r>
    </w:p>
    <w:p w:rsidR="00D27F59" w:rsidRPr="00D27F59" w:rsidRDefault="00D27F59" w:rsidP="00D27F59">
      <w:pPr>
        <w:pStyle w:val="NoSpacing"/>
        <w:numPr>
          <w:ilvl w:val="0"/>
          <w:numId w:val="31"/>
        </w:numPr>
        <w:spacing w:before="120" w:after="120"/>
        <w:rPr>
          <w:rFonts w:ascii="Arial" w:hAnsi="Arial" w:cs="Arial"/>
          <w:sz w:val="20"/>
          <w:szCs w:val="20"/>
        </w:rPr>
      </w:pPr>
      <w:r w:rsidRPr="00D27F59">
        <w:rPr>
          <w:rFonts w:ascii="Arial" w:hAnsi="Arial" w:cs="Arial"/>
          <w:sz w:val="20"/>
          <w:szCs w:val="20"/>
        </w:rPr>
        <w:t>The apprenticeship route is an ideal training route for current staff to gain competence and confidence to take on additional duties. For example practices can use the apprenticeship route to develop non-clinical practice staff (e.g. receptionists) so that they can take on HCA duties/roles</w:t>
      </w:r>
    </w:p>
    <w:p w:rsidR="00D27F59" w:rsidRPr="00D27F59" w:rsidRDefault="00D27F59" w:rsidP="00D27F59">
      <w:pPr>
        <w:pStyle w:val="NoSpacing"/>
        <w:numPr>
          <w:ilvl w:val="0"/>
          <w:numId w:val="31"/>
        </w:numPr>
        <w:spacing w:before="120" w:after="120"/>
        <w:rPr>
          <w:rFonts w:ascii="Arial" w:hAnsi="Arial" w:cs="Arial"/>
          <w:sz w:val="20"/>
          <w:szCs w:val="20"/>
        </w:rPr>
      </w:pPr>
      <w:r w:rsidRPr="00D27F59">
        <w:rPr>
          <w:rFonts w:ascii="Arial" w:hAnsi="Arial" w:cs="Arial"/>
          <w:sz w:val="20"/>
          <w:szCs w:val="20"/>
        </w:rPr>
        <w:t>Current staff can also share their skills and knowledge through supporting apprentices</w:t>
      </w:r>
    </w:p>
    <w:p w:rsidR="00D27F59" w:rsidRPr="00D27F59" w:rsidRDefault="00D27F59" w:rsidP="00D27F59">
      <w:pPr>
        <w:pStyle w:val="NoSpacing"/>
        <w:numPr>
          <w:ilvl w:val="0"/>
          <w:numId w:val="27"/>
        </w:numPr>
        <w:spacing w:before="120" w:after="120" w:line="276" w:lineRule="auto"/>
        <w:rPr>
          <w:rFonts w:ascii="Arial" w:hAnsi="Arial" w:cs="Arial"/>
          <w:i/>
          <w:sz w:val="20"/>
          <w:szCs w:val="20"/>
        </w:rPr>
      </w:pPr>
      <w:r w:rsidRPr="00D27F59">
        <w:rPr>
          <w:rFonts w:ascii="Arial" w:hAnsi="Arial" w:cs="Arial"/>
          <w:i/>
          <w:sz w:val="20"/>
          <w:szCs w:val="20"/>
        </w:rPr>
        <w:t xml:space="preserve">Investing in apprenticeships can reduce sickness and absenteeism through increased loyalty and motivation, and increase productivity </w:t>
      </w:r>
    </w:p>
    <w:p w:rsidR="00D27F59" w:rsidRPr="00D27F59" w:rsidRDefault="00D27F59" w:rsidP="00D27F59">
      <w:pPr>
        <w:pStyle w:val="NoSpacing"/>
        <w:numPr>
          <w:ilvl w:val="0"/>
          <w:numId w:val="31"/>
        </w:numPr>
        <w:spacing w:before="120" w:after="120"/>
        <w:rPr>
          <w:rFonts w:ascii="Arial" w:hAnsi="Arial" w:cs="Arial"/>
          <w:sz w:val="20"/>
          <w:szCs w:val="20"/>
        </w:rPr>
      </w:pPr>
      <w:r w:rsidRPr="00D27F59">
        <w:rPr>
          <w:rFonts w:ascii="Arial" w:hAnsi="Arial" w:cs="Arial"/>
          <w:sz w:val="20"/>
          <w:szCs w:val="20"/>
        </w:rPr>
        <w:t xml:space="preserve">Employers note that apprentices tend to be eager, motivated, flexible and loyal to the organisation that invested in them. Remember, an apprentice is with you because they want to be – they have made an active choice to learn on the job and a commitment to a specific career </w:t>
      </w:r>
    </w:p>
    <w:p w:rsidR="00D27F59" w:rsidRPr="00D27F59" w:rsidRDefault="00D27F59" w:rsidP="00D27F59">
      <w:pPr>
        <w:pStyle w:val="NoSpacing"/>
        <w:numPr>
          <w:ilvl w:val="0"/>
          <w:numId w:val="27"/>
        </w:numPr>
        <w:spacing w:before="120" w:after="120" w:line="276" w:lineRule="auto"/>
        <w:rPr>
          <w:rFonts w:ascii="Arial" w:hAnsi="Arial" w:cs="Arial"/>
          <w:i/>
          <w:sz w:val="20"/>
          <w:szCs w:val="20"/>
        </w:rPr>
      </w:pPr>
      <w:r w:rsidRPr="00D27F59">
        <w:rPr>
          <w:rFonts w:ascii="Arial" w:hAnsi="Arial" w:cs="Arial"/>
          <w:i/>
          <w:sz w:val="20"/>
          <w:szCs w:val="20"/>
        </w:rPr>
        <w:t>Help develop home grown talent</w:t>
      </w:r>
    </w:p>
    <w:p w:rsidR="001F3FBC" w:rsidRDefault="00D27F59" w:rsidP="00606E18">
      <w:pPr>
        <w:spacing w:after="0"/>
        <w:ind w:left="426"/>
        <w:rPr>
          <w:rFonts w:ascii="Arial" w:hAnsi="Arial" w:cs="Arial"/>
          <w:sz w:val="20"/>
          <w:szCs w:val="20"/>
        </w:rPr>
      </w:pPr>
      <w:r w:rsidRPr="00D27F59">
        <w:rPr>
          <w:rFonts w:ascii="Arial" w:hAnsi="Arial" w:cs="Arial"/>
          <w:sz w:val="20"/>
          <w:szCs w:val="20"/>
        </w:rPr>
        <w:t>Advertising vacancies as apprenticeship opportunities can attract younger applicants and, as it offers a training and career pathway, can widen the range of applicants applying for vacancies, particularly from within the local community</w:t>
      </w:r>
    </w:p>
    <w:p w:rsidR="00D27F59" w:rsidRDefault="00D27F59" w:rsidP="00D27F59">
      <w:pPr>
        <w:spacing w:after="0"/>
        <w:rPr>
          <w:rFonts w:ascii="Arial" w:hAnsi="Arial" w:cs="Arial"/>
          <w:sz w:val="20"/>
          <w:szCs w:val="20"/>
        </w:rPr>
      </w:pPr>
    </w:p>
    <w:p w:rsidR="00D27F59" w:rsidRPr="009507F5" w:rsidRDefault="00D27F59" w:rsidP="009507F5">
      <w:pPr>
        <w:spacing w:after="0"/>
        <w:ind w:left="426"/>
        <w:rPr>
          <w:rFonts w:ascii="Arial" w:hAnsi="Arial" w:cs="Arial"/>
          <w:b/>
          <w:sz w:val="24"/>
          <w:szCs w:val="28"/>
        </w:rPr>
      </w:pPr>
      <w:r w:rsidRPr="009507F5">
        <w:rPr>
          <w:rFonts w:ascii="Arial" w:hAnsi="Arial" w:cs="Arial"/>
          <w:b/>
          <w:sz w:val="24"/>
          <w:szCs w:val="28"/>
        </w:rPr>
        <w:t xml:space="preserve">Understanding </w:t>
      </w:r>
      <w:r w:rsidR="001D73E1">
        <w:rPr>
          <w:rFonts w:ascii="Arial" w:hAnsi="Arial" w:cs="Arial"/>
          <w:b/>
          <w:sz w:val="24"/>
          <w:szCs w:val="28"/>
        </w:rPr>
        <w:t>A</w:t>
      </w:r>
      <w:r w:rsidRPr="009507F5">
        <w:rPr>
          <w:rFonts w:ascii="Arial" w:hAnsi="Arial" w:cs="Arial"/>
          <w:b/>
          <w:sz w:val="24"/>
          <w:szCs w:val="28"/>
        </w:rPr>
        <w:t>pprenticeships</w:t>
      </w:r>
    </w:p>
    <w:p w:rsidR="00D27F59" w:rsidRDefault="00D27F59" w:rsidP="00D27F59">
      <w:pPr>
        <w:spacing w:after="0"/>
        <w:rPr>
          <w:rFonts w:ascii="Arial" w:hAnsi="Arial" w:cs="Arial"/>
          <w:sz w:val="20"/>
          <w:szCs w:val="20"/>
        </w:rPr>
      </w:pPr>
    </w:p>
    <w:p w:rsidR="00D27F59" w:rsidRDefault="00D27F59" w:rsidP="00606E18">
      <w:pPr>
        <w:spacing w:after="0"/>
        <w:ind w:left="426" w:hanging="426"/>
        <w:rPr>
          <w:rFonts w:ascii="Arial" w:hAnsi="Arial" w:cs="Arial"/>
          <w:b/>
          <w:color w:val="4F81BD" w:themeColor="accent1"/>
        </w:rPr>
      </w:pPr>
      <w:r w:rsidRPr="00606E18">
        <w:rPr>
          <w:rFonts w:ascii="Arial" w:hAnsi="Arial" w:cs="Arial"/>
          <w:b/>
          <w:color w:val="4F81BD" w:themeColor="accent1"/>
        </w:rPr>
        <w:t xml:space="preserve">Q: </w:t>
      </w:r>
      <w:r w:rsidR="00606E18">
        <w:rPr>
          <w:rFonts w:ascii="Arial" w:hAnsi="Arial" w:cs="Arial"/>
          <w:b/>
          <w:color w:val="4F81BD" w:themeColor="accent1"/>
        </w:rPr>
        <w:tab/>
      </w:r>
      <w:r w:rsidRPr="00606E18">
        <w:rPr>
          <w:rFonts w:ascii="Arial" w:hAnsi="Arial" w:cs="Arial"/>
          <w:b/>
          <w:color w:val="4F81BD" w:themeColor="accent1"/>
        </w:rPr>
        <w:t>What</w:t>
      </w:r>
      <w:r w:rsidR="001D73E1">
        <w:rPr>
          <w:rFonts w:ascii="Arial" w:hAnsi="Arial" w:cs="Arial"/>
          <w:b/>
          <w:color w:val="4F81BD" w:themeColor="accent1"/>
        </w:rPr>
        <w:t xml:space="preserve"> is an A</w:t>
      </w:r>
      <w:r w:rsidRPr="00606E18">
        <w:rPr>
          <w:rFonts w:ascii="Arial" w:hAnsi="Arial" w:cs="Arial"/>
          <w:b/>
          <w:color w:val="4F81BD" w:themeColor="accent1"/>
        </w:rPr>
        <w:t>pprenticeship?</w:t>
      </w:r>
    </w:p>
    <w:p w:rsidR="004400B5" w:rsidRPr="00606E18" w:rsidRDefault="004400B5" w:rsidP="00606E18">
      <w:pPr>
        <w:spacing w:after="0"/>
        <w:ind w:left="426" w:hanging="426"/>
        <w:rPr>
          <w:rFonts w:ascii="Arial" w:hAnsi="Arial" w:cs="Arial"/>
          <w:b/>
          <w:color w:val="4F81BD" w:themeColor="accent1"/>
        </w:rPr>
      </w:pPr>
    </w:p>
    <w:p w:rsidR="00D27F59" w:rsidRPr="00D27F59" w:rsidRDefault="00D27F59" w:rsidP="00606E18">
      <w:pPr>
        <w:spacing w:after="0"/>
        <w:ind w:left="426"/>
        <w:rPr>
          <w:rFonts w:ascii="Arial" w:hAnsi="Arial" w:cs="Arial"/>
          <w:sz w:val="20"/>
          <w:szCs w:val="20"/>
        </w:rPr>
      </w:pPr>
      <w:r w:rsidRPr="00D27F59">
        <w:rPr>
          <w:rFonts w:ascii="Arial" w:hAnsi="Arial" w:cs="Arial"/>
          <w:sz w:val="20"/>
          <w:szCs w:val="20"/>
        </w:rPr>
        <w:t>An apprenticeship is not a qualification in itself, but a combination of separate qualifications and courses known as a framework. A framework would normally consist of:</w:t>
      </w:r>
    </w:p>
    <w:p w:rsidR="00D27F59" w:rsidRPr="00D27F59" w:rsidRDefault="00D27F59" w:rsidP="00D27F59">
      <w:pPr>
        <w:pStyle w:val="ListParagraph"/>
        <w:numPr>
          <w:ilvl w:val="0"/>
          <w:numId w:val="24"/>
        </w:numPr>
        <w:spacing w:before="120" w:after="120"/>
        <w:rPr>
          <w:rFonts w:ascii="Arial" w:hAnsi="Arial" w:cs="Arial"/>
          <w:sz w:val="20"/>
          <w:szCs w:val="20"/>
        </w:rPr>
      </w:pPr>
      <w:r w:rsidRPr="00D27F59">
        <w:rPr>
          <w:rFonts w:ascii="Arial" w:hAnsi="Arial" w:cs="Arial"/>
          <w:sz w:val="20"/>
          <w:szCs w:val="20"/>
        </w:rPr>
        <w:t>Competence qualification - a work related competence-based qualification assessed in the workplace by a college or training provider.</w:t>
      </w:r>
    </w:p>
    <w:p w:rsidR="00D27F59" w:rsidRPr="00D27F59" w:rsidRDefault="00D27F59" w:rsidP="00D27F59">
      <w:pPr>
        <w:pStyle w:val="ListParagraph"/>
        <w:numPr>
          <w:ilvl w:val="0"/>
          <w:numId w:val="24"/>
        </w:numPr>
        <w:spacing w:before="120" w:after="120"/>
        <w:rPr>
          <w:rFonts w:ascii="Arial" w:hAnsi="Arial" w:cs="Arial"/>
          <w:sz w:val="20"/>
          <w:szCs w:val="20"/>
        </w:rPr>
      </w:pPr>
      <w:r w:rsidRPr="00D27F59">
        <w:rPr>
          <w:rFonts w:ascii="Arial" w:hAnsi="Arial" w:cs="Arial"/>
          <w:sz w:val="20"/>
          <w:szCs w:val="20"/>
        </w:rPr>
        <w:t>Knowledge qualification - Such as BTEC or City and Guilds, relevant to the specific occupation and usually delivered by the training provider.</w:t>
      </w:r>
    </w:p>
    <w:p w:rsidR="00D27F59" w:rsidRPr="00D27F59" w:rsidRDefault="00D27F59" w:rsidP="00D27F59">
      <w:pPr>
        <w:pStyle w:val="ListParagraph"/>
        <w:numPr>
          <w:ilvl w:val="0"/>
          <w:numId w:val="24"/>
        </w:numPr>
        <w:spacing w:before="120" w:after="120"/>
        <w:rPr>
          <w:rFonts w:ascii="Arial" w:hAnsi="Arial" w:cs="Arial"/>
          <w:sz w:val="20"/>
          <w:szCs w:val="20"/>
        </w:rPr>
      </w:pPr>
      <w:r w:rsidRPr="00D27F59">
        <w:rPr>
          <w:rFonts w:ascii="Arial" w:hAnsi="Arial" w:cs="Arial"/>
          <w:sz w:val="20"/>
          <w:szCs w:val="20"/>
        </w:rPr>
        <w:t>Functional skills – qualifications in English, maths and ICT that equip learners with the basic practical skills required in everyday life, education and the workplace.</w:t>
      </w:r>
    </w:p>
    <w:p w:rsidR="00D27F59" w:rsidRPr="00D27F59" w:rsidRDefault="00D27F59" w:rsidP="00D27F59">
      <w:pPr>
        <w:pStyle w:val="ListParagraph"/>
        <w:numPr>
          <w:ilvl w:val="0"/>
          <w:numId w:val="24"/>
        </w:numPr>
        <w:spacing w:before="120" w:after="120"/>
        <w:rPr>
          <w:rFonts w:ascii="Arial" w:hAnsi="Arial" w:cs="Arial"/>
          <w:sz w:val="20"/>
          <w:szCs w:val="20"/>
        </w:rPr>
      </w:pPr>
      <w:r w:rsidRPr="00D27F59">
        <w:rPr>
          <w:rFonts w:ascii="Arial" w:hAnsi="Arial" w:cs="Arial"/>
          <w:sz w:val="20"/>
          <w:szCs w:val="20"/>
        </w:rPr>
        <w:t>Employment rights and responsibilities - to develop knowledge and understanding about the world of employment.</w:t>
      </w:r>
    </w:p>
    <w:p w:rsidR="00D27F59" w:rsidRPr="00D27F59" w:rsidRDefault="00D27F59" w:rsidP="00606E18">
      <w:pPr>
        <w:spacing w:after="0"/>
        <w:ind w:left="426"/>
        <w:rPr>
          <w:rFonts w:ascii="Arial" w:hAnsi="Arial" w:cs="Arial"/>
          <w:sz w:val="20"/>
          <w:szCs w:val="20"/>
        </w:rPr>
      </w:pPr>
      <w:r w:rsidRPr="00D27F59">
        <w:rPr>
          <w:rFonts w:ascii="Arial" w:hAnsi="Arial" w:cs="Arial"/>
          <w:sz w:val="20"/>
          <w:szCs w:val="20"/>
        </w:rPr>
        <w:t>This scheme uses an apprenticeship framework as the key learning component alongside additional training ‘bolt-</w:t>
      </w:r>
      <w:proofErr w:type="spellStart"/>
      <w:r w:rsidRPr="00D27F59">
        <w:rPr>
          <w:rFonts w:ascii="Arial" w:hAnsi="Arial" w:cs="Arial"/>
          <w:sz w:val="20"/>
          <w:szCs w:val="20"/>
        </w:rPr>
        <w:t>ons’</w:t>
      </w:r>
      <w:proofErr w:type="spellEnd"/>
      <w:r w:rsidRPr="00D27F59">
        <w:rPr>
          <w:rFonts w:ascii="Arial" w:hAnsi="Arial" w:cs="Arial"/>
          <w:sz w:val="20"/>
          <w:szCs w:val="20"/>
        </w:rPr>
        <w:t xml:space="preserve"> to enable the achievement of primary care specific skills. Using the existing national framework has a number of advantages:</w:t>
      </w:r>
    </w:p>
    <w:p w:rsidR="00D27F59" w:rsidRPr="00D27F59" w:rsidRDefault="00D27F59" w:rsidP="00606E18">
      <w:pPr>
        <w:pStyle w:val="ListParagraph"/>
        <w:numPr>
          <w:ilvl w:val="0"/>
          <w:numId w:val="24"/>
        </w:numPr>
        <w:spacing w:before="120" w:after="120"/>
        <w:rPr>
          <w:rFonts w:ascii="Arial" w:hAnsi="Arial" w:cs="Arial"/>
          <w:sz w:val="20"/>
          <w:szCs w:val="20"/>
        </w:rPr>
      </w:pPr>
      <w:r w:rsidRPr="00D27F59">
        <w:rPr>
          <w:rFonts w:ascii="Arial" w:hAnsi="Arial" w:cs="Arial"/>
          <w:sz w:val="20"/>
          <w:szCs w:val="20"/>
        </w:rPr>
        <w:lastRenderedPageBreak/>
        <w:t xml:space="preserve">The qualifications in the framework have been developed by Skills for Health. Based on national occupational standards the apprenticeship supports the requirements of The Care Certificate and is aligned to the Code of Conduct for HCAs. </w:t>
      </w:r>
    </w:p>
    <w:p w:rsidR="00D27F59" w:rsidRPr="00D27F59" w:rsidRDefault="00D27F59" w:rsidP="00606E18">
      <w:pPr>
        <w:pStyle w:val="ListParagraph"/>
        <w:numPr>
          <w:ilvl w:val="0"/>
          <w:numId w:val="24"/>
        </w:numPr>
        <w:spacing w:before="120" w:after="120"/>
        <w:rPr>
          <w:rFonts w:ascii="Arial" w:hAnsi="Arial" w:cs="Arial"/>
          <w:sz w:val="20"/>
          <w:szCs w:val="20"/>
        </w:rPr>
      </w:pPr>
      <w:r w:rsidRPr="00D27F59">
        <w:rPr>
          <w:rFonts w:ascii="Arial" w:hAnsi="Arial" w:cs="Arial"/>
          <w:sz w:val="20"/>
          <w:szCs w:val="20"/>
        </w:rPr>
        <w:t xml:space="preserve">HCAs will achieve transferable and nationally recognised vocational qualifications on a par with HCAs in other settings. </w:t>
      </w:r>
    </w:p>
    <w:p w:rsidR="00D27F59" w:rsidRPr="00D27F59" w:rsidRDefault="00D27F59" w:rsidP="00606E18">
      <w:pPr>
        <w:pStyle w:val="ListParagraph"/>
        <w:numPr>
          <w:ilvl w:val="0"/>
          <w:numId w:val="24"/>
        </w:numPr>
        <w:spacing w:before="120" w:after="120"/>
        <w:rPr>
          <w:rFonts w:ascii="Arial" w:hAnsi="Arial" w:cs="Arial"/>
          <w:sz w:val="20"/>
          <w:szCs w:val="20"/>
        </w:rPr>
      </w:pPr>
      <w:r w:rsidRPr="00D27F59">
        <w:rPr>
          <w:rFonts w:ascii="Arial" w:hAnsi="Arial" w:cs="Arial"/>
          <w:sz w:val="20"/>
          <w:szCs w:val="20"/>
        </w:rPr>
        <w:t>National Government funding can be accessed to support sustainability and reduce costs.</w:t>
      </w:r>
    </w:p>
    <w:p w:rsidR="00D27F59" w:rsidRDefault="00D27F59" w:rsidP="00606E18">
      <w:pPr>
        <w:spacing w:after="0"/>
        <w:ind w:left="426"/>
        <w:rPr>
          <w:rFonts w:ascii="Arial" w:hAnsi="Arial" w:cs="Arial"/>
          <w:sz w:val="20"/>
          <w:szCs w:val="20"/>
        </w:rPr>
      </w:pPr>
      <w:r w:rsidRPr="00D27F59">
        <w:rPr>
          <w:rFonts w:ascii="Arial" w:hAnsi="Arial" w:cs="Arial"/>
          <w:sz w:val="20"/>
          <w:szCs w:val="20"/>
        </w:rPr>
        <w:t>Quality assurance processes for the delivery and assessment of the apprenticeship are established.</w:t>
      </w:r>
    </w:p>
    <w:p w:rsidR="00B34FA0" w:rsidRDefault="00B34FA0" w:rsidP="00606E18">
      <w:pPr>
        <w:spacing w:after="0"/>
        <w:ind w:left="426"/>
        <w:rPr>
          <w:rFonts w:ascii="Arial" w:hAnsi="Arial" w:cs="Arial"/>
          <w:sz w:val="20"/>
          <w:szCs w:val="20"/>
        </w:rPr>
      </w:pPr>
    </w:p>
    <w:p w:rsidR="00B34FA0" w:rsidRDefault="00B34FA0" w:rsidP="00B34FA0">
      <w:pPr>
        <w:spacing w:after="0"/>
        <w:ind w:left="426" w:hanging="426"/>
        <w:rPr>
          <w:rFonts w:ascii="Arial" w:hAnsi="Arial" w:cs="Arial"/>
          <w:b/>
          <w:color w:val="4F81BD" w:themeColor="accent1"/>
        </w:rPr>
      </w:pPr>
      <w:r w:rsidRPr="00B34FA0">
        <w:rPr>
          <w:rFonts w:ascii="Arial" w:hAnsi="Arial" w:cs="Arial"/>
          <w:b/>
          <w:color w:val="4F81BD" w:themeColor="accent1"/>
        </w:rPr>
        <w:t xml:space="preserve">Q: </w:t>
      </w:r>
      <w:r>
        <w:rPr>
          <w:rFonts w:ascii="Arial" w:hAnsi="Arial" w:cs="Arial"/>
          <w:b/>
          <w:color w:val="4F81BD" w:themeColor="accent1"/>
        </w:rPr>
        <w:tab/>
      </w:r>
      <w:r w:rsidR="004400B5">
        <w:rPr>
          <w:rFonts w:ascii="Arial" w:hAnsi="Arial" w:cs="Arial"/>
          <w:b/>
          <w:color w:val="4F81BD" w:themeColor="accent1"/>
        </w:rPr>
        <w:t>Who C</w:t>
      </w:r>
      <w:r w:rsidRPr="00606E18">
        <w:rPr>
          <w:rFonts w:ascii="Arial" w:hAnsi="Arial" w:cs="Arial"/>
          <w:b/>
          <w:color w:val="4F81BD" w:themeColor="accent1"/>
        </w:rPr>
        <w:t xml:space="preserve">an </w:t>
      </w:r>
      <w:r w:rsidR="004400B5">
        <w:rPr>
          <w:rFonts w:ascii="Arial" w:hAnsi="Arial" w:cs="Arial"/>
          <w:b/>
          <w:color w:val="4F81BD" w:themeColor="accent1"/>
        </w:rPr>
        <w:t>D</w:t>
      </w:r>
      <w:r w:rsidRPr="00606E18">
        <w:rPr>
          <w:rFonts w:ascii="Arial" w:hAnsi="Arial" w:cs="Arial"/>
          <w:b/>
          <w:color w:val="4F81BD" w:themeColor="accent1"/>
        </w:rPr>
        <w:t xml:space="preserve">o </w:t>
      </w:r>
      <w:r w:rsidR="004400B5">
        <w:rPr>
          <w:rFonts w:ascii="Arial" w:hAnsi="Arial" w:cs="Arial"/>
          <w:b/>
          <w:color w:val="4F81BD" w:themeColor="accent1"/>
        </w:rPr>
        <w:t>A</w:t>
      </w:r>
      <w:r w:rsidRPr="00606E18">
        <w:rPr>
          <w:rFonts w:ascii="Arial" w:hAnsi="Arial" w:cs="Arial"/>
          <w:b/>
          <w:color w:val="4F81BD" w:themeColor="accent1"/>
        </w:rPr>
        <w:t xml:space="preserve">n </w:t>
      </w:r>
      <w:r w:rsidR="004400B5">
        <w:rPr>
          <w:rFonts w:ascii="Arial" w:hAnsi="Arial" w:cs="Arial"/>
          <w:b/>
          <w:color w:val="4F81BD" w:themeColor="accent1"/>
        </w:rPr>
        <w:t>A</w:t>
      </w:r>
      <w:r w:rsidRPr="00606E18">
        <w:rPr>
          <w:rFonts w:ascii="Arial" w:hAnsi="Arial" w:cs="Arial"/>
          <w:b/>
          <w:color w:val="4F81BD" w:themeColor="accent1"/>
        </w:rPr>
        <w:t>pprenticeship?</w:t>
      </w:r>
    </w:p>
    <w:p w:rsidR="00B34FA0" w:rsidRPr="00D27F59" w:rsidRDefault="00B34FA0" w:rsidP="00B34FA0">
      <w:pPr>
        <w:spacing w:before="120" w:after="120"/>
        <w:ind w:left="426"/>
        <w:rPr>
          <w:rFonts w:ascii="Arial" w:hAnsi="Arial" w:cs="Arial"/>
          <w:sz w:val="20"/>
          <w:szCs w:val="20"/>
        </w:rPr>
      </w:pPr>
      <w:r w:rsidRPr="00D27F59">
        <w:rPr>
          <w:rFonts w:ascii="Arial" w:hAnsi="Arial" w:cs="Arial"/>
          <w:sz w:val="20"/>
          <w:szCs w:val="20"/>
        </w:rPr>
        <w:t xml:space="preserve">This scheme requires a </w:t>
      </w:r>
      <w:r w:rsidRPr="00606E18">
        <w:rPr>
          <w:rFonts w:ascii="Arial" w:hAnsi="Arial" w:cs="Arial"/>
          <w:b/>
          <w:sz w:val="20"/>
          <w:szCs w:val="20"/>
        </w:rPr>
        <w:t>minimum age of 18</w:t>
      </w:r>
      <w:r w:rsidRPr="00D27F59">
        <w:rPr>
          <w:rFonts w:ascii="Arial" w:hAnsi="Arial" w:cs="Arial"/>
          <w:sz w:val="20"/>
          <w:szCs w:val="20"/>
        </w:rPr>
        <w:t xml:space="preserve">. </w:t>
      </w:r>
    </w:p>
    <w:p w:rsidR="00B34FA0" w:rsidRPr="00606E18" w:rsidRDefault="00B34FA0" w:rsidP="00B34FA0">
      <w:pPr>
        <w:spacing w:before="120" w:after="120"/>
        <w:ind w:left="426"/>
        <w:rPr>
          <w:rFonts w:ascii="Arial" w:hAnsi="Arial" w:cs="Arial"/>
          <w:sz w:val="20"/>
          <w:szCs w:val="20"/>
        </w:rPr>
      </w:pPr>
      <w:r w:rsidRPr="00D27F59">
        <w:rPr>
          <w:rFonts w:ascii="Arial" w:hAnsi="Arial" w:cs="Arial"/>
          <w:sz w:val="20"/>
          <w:szCs w:val="20"/>
        </w:rPr>
        <w:t xml:space="preserve">Government funding priorities for apprenticeships tend to favour younger people and those who would benefit from gaining higher national qualifications. In the NHS we are keen to recruit staff to posts that have the qualities, values and potential needed in the workforce, therefore funding is available to support apprenticeship training where individuals do not meet Government funding eligibilities. This scheme is open both to employed staff who may be taking on new roles as a development opportunity and new staff, of any age, to increase the workforce. To undertake this apprenticeship the HCA should be in paid employment </w:t>
      </w:r>
      <w:r w:rsidRPr="00606E18">
        <w:rPr>
          <w:rFonts w:ascii="Arial" w:hAnsi="Arial" w:cs="Arial"/>
          <w:sz w:val="20"/>
          <w:szCs w:val="20"/>
        </w:rPr>
        <w:t xml:space="preserve">for a </w:t>
      </w:r>
      <w:r w:rsidRPr="00606E18">
        <w:rPr>
          <w:rFonts w:ascii="Arial" w:hAnsi="Arial" w:cs="Arial"/>
          <w:b/>
          <w:sz w:val="20"/>
          <w:szCs w:val="20"/>
        </w:rPr>
        <w:t>minimum of 30hrs per week</w:t>
      </w:r>
      <w:r w:rsidRPr="00606E18">
        <w:rPr>
          <w:rFonts w:ascii="Arial" w:hAnsi="Arial" w:cs="Arial"/>
          <w:sz w:val="20"/>
          <w:szCs w:val="20"/>
        </w:rPr>
        <w:t>.</w:t>
      </w:r>
    </w:p>
    <w:p w:rsidR="00B34FA0" w:rsidRDefault="00B34FA0" w:rsidP="00521425">
      <w:pPr>
        <w:spacing w:before="120" w:after="120"/>
        <w:ind w:left="425"/>
        <w:rPr>
          <w:rFonts w:ascii="Arial" w:hAnsi="Arial" w:cs="Arial"/>
          <w:b/>
          <w:color w:val="4F81BD" w:themeColor="accent1"/>
        </w:rPr>
      </w:pPr>
      <w:r w:rsidRPr="00D27F59">
        <w:rPr>
          <w:rFonts w:ascii="Arial" w:hAnsi="Arial" w:cs="Arial"/>
          <w:sz w:val="20"/>
          <w:szCs w:val="20"/>
        </w:rPr>
        <w:t>It is important to note that candidates who have already undertaken a previous apprenticeship or level 4 qualifications may incur a financial employer contribution to the FE provider – this would need to be paid from the £6</w:t>
      </w:r>
      <w:r w:rsidR="00920E13">
        <w:rPr>
          <w:rFonts w:ascii="Arial" w:hAnsi="Arial" w:cs="Arial"/>
          <w:sz w:val="20"/>
          <w:szCs w:val="20"/>
        </w:rPr>
        <w:t>,</w:t>
      </w:r>
      <w:r w:rsidRPr="00D27F59">
        <w:rPr>
          <w:rFonts w:ascii="Arial" w:hAnsi="Arial" w:cs="Arial"/>
          <w:sz w:val="20"/>
          <w:szCs w:val="20"/>
        </w:rPr>
        <w:t>800 grant. This should be discussed with the</w:t>
      </w:r>
      <w:r w:rsidR="00705106">
        <w:rPr>
          <w:rFonts w:ascii="Arial" w:hAnsi="Arial" w:cs="Arial"/>
          <w:sz w:val="20"/>
          <w:szCs w:val="20"/>
        </w:rPr>
        <w:t xml:space="preserve"> PCWTH </w:t>
      </w:r>
      <w:r w:rsidRPr="00D27F59">
        <w:rPr>
          <w:rFonts w:ascii="Arial" w:hAnsi="Arial" w:cs="Arial"/>
          <w:sz w:val="20"/>
          <w:szCs w:val="20"/>
        </w:rPr>
        <w:t>and FE provider during the recruitment process.</w:t>
      </w:r>
    </w:p>
    <w:p w:rsidR="00B34FA0" w:rsidRPr="00B34FA0" w:rsidRDefault="00B34FA0" w:rsidP="00521425">
      <w:pPr>
        <w:spacing w:before="120" w:after="120"/>
        <w:ind w:left="425" w:hanging="426"/>
        <w:jc w:val="both"/>
        <w:rPr>
          <w:rFonts w:ascii="Arial" w:hAnsi="Arial" w:cs="Arial"/>
          <w:b/>
          <w:color w:val="4F81BD" w:themeColor="accent1"/>
        </w:rPr>
      </w:pPr>
      <w:r>
        <w:rPr>
          <w:rFonts w:ascii="Arial" w:hAnsi="Arial" w:cs="Arial"/>
          <w:b/>
          <w:color w:val="4F81BD" w:themeColor="accent1"/>
        </w:rPr>
        <w:t xml:space="preserve">Q: </w:t>
      </w:r>
      <w:r>
        <w:rPr>
          <w:rFonts w:ascii="Arial" w:hAnsi="Arial" w:cs="Arial"/>
          <w:b/>
          <w:color w:val="4F81BD" w:themeColor="accent1"/>
        </w:rPr>
        <w:tab/>
      </w:r>
      <w:r w:rsidR="00D3226A">
        <w:rPr>
          <w:rFonts w:ascii="Arial" w:hAnsi="Arial" w:cs="Arial"/>
          <w:b/>
          <w:color w:val="4F81BD" w:themeColor="accent1"/>
        </w:rPr>
        <w:t>How Much Do A</w:t>
      </w:r>
      <w:r w:rsidRPr="00B34FA0">
        <w:rPr>
          <w:rFonts w:ascii="Arial" w:hAnsi="Arial" w:cs="Arial"/>
          <w:b/>
          <w:color w:val="4F81BD" w:themeColor="accent1"/>
        </w:rPr>
        <w:t xml:space="preserve">pprenticeships </w:t>
      </w:r>
      <w:r w:rsidR="00D3226A">
        <w:rPr>
          <w:rFonts w:ascii="Arial" w:hAnsi="Arial" w:cs="Arial"/>
          <w:b/>
          <w:color w:val="4F81BD" w:themeColor="accent1"/>
        </w:rPr>
        <w:t>C</w:t>
      </w:r>
      <w:r w:rsidRPr="00B34FA0">
        <w:rPr>
          <w:rFonts w:ascii="Arial" w:hAnsi="Arial" w:cs="Arial"/>
          <w:b/>
          <w:color w:val="4F81BD" w:themeColor="accent1"/>
        </w:rPr>
        <w:t>ost?</w:t>
      </w:r>
    </w:p>
    <w:p w:rsidR="00B34FA0" w:rsidRDefault="00B34FA0" w:rsidP="00835859">
      <w:pPr>
        <w:spacing w:after="0"/>
        <w:ind w:left="426"/>
        <w:rPr>
          <w:rFonts w:ascii="Arial" w:hAnsi="Arial" w:cs="Arial"/>
          <w:b/>
          <w:sz w:val="20"/>
          <w:szCs w:val="20"/>
        </w:rPr>
      </w:pPr>
      <w:r w:rsidRPr="00B34FA0">
        <w:rPr>
          <w:rFonts w:ascii="Arial" w:hAnsi="Arial" w:cs="Arial"/>
          <w:sz w:val="20"/>
          <w:szCs w:val="20"/>
        </w:rPr>
        <w:t xml:space="preserve">Further education providers will determine the cost of the apprenticeship and </w:t>
      </w:r>
      <w:r>
        <w:rPr>
          <w:rFonts w:ascii="Arial" w:hAnsi="Arial" w:cs="Arial"/>
          <w:sz w:val="20"/>
          <w:szCs w:val="20"/>
        </w:rPr>
        <w:t>may require a small employer contribution in terms of the national employer levy payment</w:t>
      </w:r>
      <w:r w:rsidRPr="00B34FA0">
        <w:rPr>
          <w:rFonts w:ascii="Arial" w:hAnsi="Arial" w:cs="Arial"/>
          <w:sz w:val="20"/>
          <w:szCs w:val="20"/>
        </w:rPr>
        <w:t xml:space="preserve">. </w:t>
      </w:r>
      <w:r>
        <w:rPr>
          <w:rFonts w:ascii="Arial" w:hAnsi="Arial" w:cs="Arial"/>
          <w:sz w:val="20"/>
          <w:szCs w:val="20"/>
        </w:rPr>
        <w:t xml:space="preserve">The </w:t>
      </w:r>
      <w:r w:rsidRPr="00B34FA0">
        <w:rPr>
          <w:rFonts w:ascii="Arial" w:hAnsi="Arial" w:cs="Arial"/>
          <w:sz w:val="20"/>
          <w:szCs w:val="20"/>
        </w:rPr>
        <w:t xml:space="preserve">HEE </w:t>
      </w:r>
      <w:r>
        <w:rPr>
          <w:rFonts w:ascii="Arial" w:hAnsi="Arial" w:cs="Arial"/>
          <w:sz w:val="20"/>
          <w:szCs w:val="20"/>
        </w:rPr>
        <w:t xml:space="preserve">bursary funding </w:t>
      </w:r>
      <w:r w:rsidRPr="00B34FA0">
        <w:rPr>
          <w:rFonts w:ascii="Arial" w:hAnsi="Arial" w:cs="Arial"/>
          <w:sz w:val="20"/>
          <w:szCs w:val="20"/>
        </w:rPr>
        <w:t xml:space="preserve">provides a grant to </w:t>
      </w:r>
      <w:r>
        <w:rPr>
          <w:rFonts w:ascii="Arial" w:hAnsi="Arial" w:cs="Arial"/>
          <w:sz w:val="20"/>
          <w:szCs w:val="20"/>
        </w:rPr>
        <w:t xml:space="preserve">cover employer contributions.  </w:t>
      </w:r>
      <w:r w:rsidRPr="00B34FA0">
        <w:rPr>
          <w:rFonts w:ascii="Arial" w:hAnsi="Arial" w:cs="Arial"/>
          <w:b/>
          <w:sz w:val="20"/>
          <w:szCs w:val="20"/>
        </w:rPr>
        <w:t xml:space="preserve">Practices will need to pay this directly to the further education provider. </w:t>
      </w:r>
    </w:p>
    <w:p w:rsidR="00835859" w:rsidRPr="00835859" w:rsidRDefault="00835859" w:rsidP="00835859">
      <w:pPr>
        <w:spacing w:after="0"/>
        <w:ind w:left="426"/>
        <w:rPr>
          <w:rFonts w:ascii="Arial" w:hAnsi="Arial" w:cs="Arial"/>
          <w:b/>
          <w:sz w:val="20"/>
          <w:szCs w:val="20"/>
        </w:rPr>
      </w:pPr>
    </w:p>
    <w:p w:rsidR="00D27F59" w:rsidRPr="00606E18" w:rsidRDefault="004C72BA" w:rsidP="00606E18">
      <w:pPr>
        <w:spacing w:after="0"/>
        <w:ind w:left="426" w:hanging="426"/>
        <w:rPr>
          <w:rFonts w:ascii="Arial" w:hAnsi="Arial" w:cs="Arial"/>
          <w:b/>
          <w:color w:val="4F81BD" w:themeColor="accent1"/>
        </w:rPr>
      </w:pPr>
      <w:r>
        <w:rPr>
          <w:rFonts w:ascii="Arial" w:hAnsi="Arial" w:cs="Arial"/>
          <w:b/>
          <w:color w:val="4F81BD" w:themeColor="accent1"/>
        </w:rPr>
        <w:t xml:space="preserve">Q: </w:t>
      </w:r>
      <w:r>
        <w:rPr>
          <w:rFonts w:ascii="Arial" w:hAnsi="Arial" w:cs="Arial"/>
          <w:b/>
          <w:color w:val="4F81BD" w:themeColor="accent1"/>
        </w:rPr>
        <w:tab/>
        <w:t>What A</w:t>
      </w:r>
      <w:r w:rsidR="00D27F59" w:rsidRPr="00606E18">
        <w:rPr>
          <w:rFonts w:ascii="Arial" w:hAnsi="Arial" w:cs="Arial"/>
          <w:b/>
          <w:color w:val="4F81BD" w:themeColor="accent1"/>
        </w:rPr>
        <w:t xml:space="preserve">re </w:t>
      </w:r>
      <w:r>
        <w:rPr>
          <w:rFonts w:ascii="Arial" w:hAnsi="Arial" w:cs="Arial"/>
          <w:b/>
          <w:color w:val="4F81BD" w:themeColor="accent1"/>
        </w:rPr>
        <w:t>T</w:t>
      </w:r>
      <w:r w:rsidR="00D27F59" w:rsidRPr="00606E18">
        <w:rPr>
          <w:rFonts w:ascii="Arial" w:hAnsi="Arial" w:cs="Arial"/>
          <w:b/>
          <w:color w:val="4F81BD" w:themeColor="accent1"/>
        </w:rPr>
        <w:t xml:space="preserve">he </w:t>
      </w:r>
      <w:r>
        <w:rPr>
          <w:rFonts w:ascii="Arial" w:hAnsi="Arial" w:cs="Arial"/>
          <w:b/>
          <w:color w:val="4F81BD" w:themeColor="accent1"/>
        </w:rPr>
        <w:t>D</w:t>
      </w:r>
      <w:r w:rsidR="00D27F59" w:rsidRPr="00606E18">
        <w:rPr>
          <w:rFonts w:ascii="Arial" w:hAnsi="Arial" w:cs="Arial"/>
          <w:b/>
          <w:color w:val="4F81BD" w:themeColor="accent1"/>
        </w:rPr>
        <w:t xml:space="preserve">ifferent </w:t>
      </w:r>
      <w:r>
        <w:rPr>
          <w:rFonts w:ascii="Arial" w:hAnsi="Arial" w:cs="Arial"/>
          <w:b/>
          <w:color w:val="4F81BD" w:themeColor="accent1"/>
        </w:rPr>
        <w:t>L</w:t>
      </w:r>
      <w:r w:rsidR="00D27F59" w:rsidRPr="00606E18">
        <w:rPr>
          <w:rFonts w:ascii="Arial" w:hAnsi="Arial" w:cs="Arial"/>
          <w:b/>
          <w:color w:val="4F81BD" w:themeColor="accent1"/>
        </w:rPr>
        <w:t xml:space="preserve">evels of </w:t>
      </w:r>
      <w:r>
        <w:rPr>
          <w:rFonts w:ascii="Arial" w:hAnsi="Arial" w:cs="Arial"/>
          <w:b/>
          <w:color w:val="4F81BD" w:themeColor="accent1"/>
        </w:rPr>
        <w:t>A</w:t>
      </w:r>
      <w:r w:rsidR="00D27F59" w:rsidRPr="00606E18">
        <w:rPr>
          <w:rFonts w:ascii="Arial" w:hAnsi="Arial" w:cs="Arial"/>
          <w:b/>
          <w:color w:val="4F81BD" w:themeColor="accent1"/>
        </w:rPr>
        <w:t>pprenticeships?</w:t>
      </w:r>
    </w:p>
    <w:p w:rsidR="00D27F59" w:rsidRPr="00606E18" w:rsidRDefault="004C72BA" w:rsidP="00606E18">
      <w:pPr>
        <w:spacing w:after="0"/>
        <w:ind w:left="426" w:hanging="426"/>
        <w:rPr>
          <w:rFonts w:ascii="Arial" w:hAnsi="Arial" w:cs="Arial"/>
          <w:b/>
          <w:color w:val="4F81BD" w:themeColor="accent1"/>
        </w:rPr>
      </w:pPr>
      <w:r>
        <w:rPr>
          <w:rFonts w:ascii="Arial" w:hAnsi="Arial" w:cs="Arial"/>
          <w:b/>
          <w:color w:val="4F81BD" w:themeColor="accent1"/>
        </w:rPr>
        <w:t xml:space="preserve">Q: </w:t>
      </w:r>
      <w:r>
        <w:rPr>
          <w:rFonts w:ascii="Arial" w:hAnsi="Arial" w:cs="Arial"/>
          <w:b/>
          <w:color w:val="4F81BD" w:themeColor="accent1"/>
        </w:rPr>
        <w:tab/>
        <w:t>Why H</w:t>
      </w:r>
      <w:r w:rsidR="00D27F59" w:rsidRPr="00606E18">
        <w:rPr>
          <w:rFonts w:ascii="Arial" w:hAnsi="Arial" w:cs="Arial"/>
          <w:b/>
          <w:color w:val="4F81BD" w:themeColor="accent1"/>
        </w:rPr>
        <w:t xml:space="preserve">as the </w:t>
      </w:r>
      <w:r>
        <w:rPr>
          <w:rFonts w:ascii="Arial" w:hAnsi="Arial" w:cs="Arial"/>
          <w:b/>
          <w:color w:val="4F81BD" w:themeColor="accent1"/>
        </w:rPr>
        <w:t>L</w:t>
      </w:r>
      <w:r w:rsidR="00D27F59" w:rsidRPr="00606E18">
        <w:rPr>
          <w:rFonts w:ascii="Arial" w:hAnsi="Arial" w:cs="Arial"/>
          <w:b/>
          <w:color w:val="4F81BD" w:themeColor="accent1"/>
        </w:rPr>
        <w:t>evel 3 (</w:t>
      </w:r>
      <w:r>
        <w:rPr>
          <w:rFonts w:ascii="Arial" w:hAnsi="Arial" w:cs="Arial"/>
          <w:b/>
          <w:color w:val="4F81BD" w:themeColor="accent1"/>
        </w:rPr>
        <w:t>A</w:t>
      </w:r>
      <w:r w:rsidR="00D27F59" w:rsidRPr="00606E18">
        <w:rPr>
          <w:rFonts w:ascii="Arial" w:hAnsi="Arial" w:cs="Arial"/>
          <w:b/>
          <w:color w:val="4F81BD" w:themeColor="accent1"/>
        </w:rPr>
        <w:t xml:space="preserve">dvanced </w:t>
      </w:r>
      <w:r>
        <w:rPr>
          <w:rFonts w:ascii="Arial" w:hAnsi="Arial" w:cs="Arial"/>
          <w:b/>
          <w:color w:val="4F81BD" w:themeColor="accent1"/>
        </w:rPr>
        <w:t>A</w:t>
      </w:r>
      <w:r w:rsidR="00D27F59" w:rsidRPr="00606E18">
        <w:rPr>
          <w:rFonts w:ascii="Arial" w:hAnsi="Arial" w:cs="Arial"/>
          <w:b/>
          <w:color w:val="4F81BD" w:themeColor="accent1"/>
        </w:rPr>
        <w:t xml:space="preserve">pprenticeship) </w:t>
      </w:r>
      <w:r>
        <w:rPr>
          <w:rFonts w:ascii="Arial" w:hAnsi="Arial" w:cs="Arial"/>
          <w:b/>
          <w:color w:val="4F81BD" w:themeColor="accent1"/>
        </w:rPr>
        <w:t>Been C</w:t>
      </w:r>
      <w:r w:rsidR="00D27F59" w:rsidRPr="00606E18">
        <w:rPr>
          <w:rFonts w:ascii="Arial" w:hAnsi="Arial" w:cs="Arial"/>
          <w:b/>
          <w:color w:val="4F81BD" w:themeColor="accent1"/>
        </w:rPr>
        <w:t xml:space="preserve">hosen as the </w:t>
      </w:r>
      <w:r>
        <w:rPr>
          <w:rFonts w:ascii="Arial" w:hAnsi="Arial" w:cs="Arial"/>
          <w:b/>
          <w:color w:val="4F81BD" w:themeColor="accent1"/>
        </w:rPr>
        <w:t>Apprenticeship for this S</w:t>
      </w:r>
      <w:r w:rsidR="00D27F59" w:rsidRPr="00606E18">
        <w:rPr>
          <w:rFonts w:ascii="Arial" w:hAnsi="Arial" w:cs="Arial"/>
          <w:b/>
          <w:color w:val="4F81BD" w:themeColor="accent1"/>
        </w:rPr>
        <w:t>cheme?</w:t>
      </w:r>
    </w:p>
    <w:p w:rsidR="00D27F59" w:rsidRPr="00D27F59" w:rsidRDefault="00D27F59" w:rsidP="00606E18">
      <w:pPr>
        <w:spacing w:before="120" w:after="120"/>
        <w:ind w:left="426"/>
        <w:rPr>
          <w:rFonts w:ascii="Arial" w:hAnsi="Arial" w:cs="Arial"/>
          <w:sz w:val="20"/>
          <w:szCs w:val="20"/>
        </w:rPr>
      </w:pPr>
      <w:r w:rsidRPr="00D27F59">
        <w:rPr>
          <w:rFonts w:ascii="Arial" w:hAnsi="Arial" w:cs="Arial"/>
          <w:sz w:val="20"/>
          <w:szCs w:val="20"/>
        </w:rPr>
        <w:t>There are three levels of apprenticeships:</w:t>
      </w:r>
    </w:p>
    <w:p w:rsidR="00D27F59" w:rsidRPr="00606E18" w:rsidRDefault="00D27F59" w:rsidP="00606E18">
      <w:pPr>
        <w:pStyle w:val="ListParagraph"/>
        <w:numPr>
          <w:ilvl w:val="0"/>
          <w:numId w:val="32"/>
        </w:numPr>
        <w:spacing w:before="120" w:after="120"/>
        <w:rPr>
          <w:rFonts w:ascii="Arial" w:hAnsi="Arial" w:cs="Arial"/>
          <w:sz w:val="20"/>
          <w:szCs w:val="20"/>
        </w:rPr>
      </w:pPr>
      <w:r w:rsidRPr="00606E18">
        <w:rPr>
          <w:rFonts w:ascii="Arial" w:hAnsi="Arial" w:cs="Arial"/>
          <w:sz w:val="20"/>
          <w:szCs w:val="20"/>
        </w:rPr>
        <w:t>Intermediate apprenticeships (broadly equivalent to achieving 5 GCSEs A* - C)</w:t>
      </w:r>
    </w:p>
    <w:p w:rsidR="00D27F59" w:rsidRPr="00606E18" w:rsidRDefault="00D27F59" w:rsidP="00606E18">
      <w:pPr>
        <w:pStyle w:val="ListParagraph"/>
        <w:numPr>
          <w:ilvl w:val="0"/>
          <w:numId w:val="32"/>
        </w:numPr>
        <w:spacing w:before="120" w:after="120"/>
        <w:rPr>
          <w:rFonts w:ascii="Arial" w:hAnsi="Arial" w:cs="Arial"/>
          <w:sz w:val="20"/>
          <w:szCs w:val="20"/>
        </w:rPr>
      </w:pPr>
      <w:r w:rsidRPr="00606E18">
        <w:rPr>
          <w:rFonts w:ascii="Arial" w:hAnsi="Arial" w:cs="Arial"/>
          <w:sz w:val="20"/>
          <w:szCs w:val="20"/>
        </w:rPr>
        <w:t>Advanced apprenticeships (broadly equivalent to achieving 2 A Levels)</w:t>
      </w:r>
    </w:p>
    <w:p w:rsidR="00D27F59" w:rsidRPr="00606E18" w:rsidRDefault="00D27F59" w:rsidP="00606E18">
      <w:pPr>
        <w:pStyle w:val="ListParagraph"/>
        <w:numPr>
          <w:ilvl w:val="0"/>
          <w:numId w:val="32"/>
        </w:numPr>
        <w:spacing w:before="120" w:after="120"/>
        <w:rPr>
          <w:rFonts w:ascii="Arial" w:hAnsi="Arial" w:cs="Arial"/>
          <w:sz w:val="20"/>
          <w:szCs w:val="20"/>
        </w:rPr>
      </w:pPr>
      <w:r w:rsidRPr="00606E18">
        <w:rPr>
          <w:rFonts w:ascii="Arial" w:hAnsi="Arial" w:cs="Arial"/>
          <w:sz w:val="20"/>
          <w:szCs w:val="20"/>
        </w:rPr>
        <w:t>Higher apprenticeships (broadly equivalent to a Certificate of Higher Education)</w:t>
      </w:r>
    </w:p>
    <w:p w:rsidR="00521425" w:rsidRDefault="00D27F59" w:rsidP="009507F5">
      <w:pPr>
        <w:spacing w:before="120" w:after="120"/>
        <w:ind w:left="426"/>
        <w:rPr>
          <w:rFonts w:ascii="Arial" w:hAnsi="Arial" w:cs="Arial"/>
          <w:b/>
          <w:sz w:val="24"/>
          <w:szCs w:val="28"/>
        </w:rPr>
      </w:pPr>
      <w:r w:rsidRPr="00D27F59">
        <w:rPr>
          <w:rFonts w:ascii="Arial" w:hAnsi="Arial" w:cs="Arial"/>
          <w:sz w:val="20"/>
          <w:szCs w:val="20"/>
        </w:rPr>
        <w:t xml:space="preserve">Although the level 2 apprenticeship is often chosen as the entry level for HCAs, the advanced (level 3) </w:t>
      </w:r>
      <w:r w:rsidRPr="00D27F59">
        <w:rPr>
          <w:rFonts w:ascii="Arial" w:hAnsi="Arial" w:cs="Arial"/>
          <w:b/>
          <w:sz w:val="20"/>
          <w:szCs w:val="20"/>
        </w:rPr>
        <w:t>apprenticeship in clinical healthcare support</w:t>
      </w:r>
      <w:r w:rsidRPr="00D27F59">
        <w:rPr>
          <w:rFonts w:ascii="Arial" w:hAnsi="Arial" w:cs="Arial"/>
          <w:sz w:val="20"/>
          <w:szCs w:val="20"/>
        </w:rPr>
        <w:t xml:space="preserve"> is the framework that has been agreed for the HEE working across Yorkshire and the Humber standardised scheme. Because it best meets the needs of the HCA role in general practice settings, and will equip those new to the role with the required knowledge and skills to meet the RCGP Competency Framework and District Nursing and General Practice Education and Career Framework and to carry out the role they are delegated safely and competently</w:t>
      </w:r>
      <w:r w:rsidR="0085421A">
        <w:rPr>
          <w:rFonts w:ascii="Arial" w:hAnsi="Arial" w:cs="Arial"/>
          <w:sz w:val="20"/>
          <w:szCs w:val="20"/>
        </w:rPr>
        <w:t>.</w:t>
      </w:r>
    </w:p>
    <w:p w:rsidR="00AD4E95" w:rsidRDefault="00AD4E95" w:rsidP="009507F5">
      <w:pPr>
        <w:spacing w:before="120" w:after="120"/>
        <w:ind w:left="426"/>
        <w:rPr>
          <w:rFonts w:ascii="Arial" w:hAnsi="Arial" w:cs="Arial"/>
          <w:b/>
          <w:sz w:val="24"/>
          <w:szCs w:val="28"/>
        </w:rPr>
      </w:pPr>
    </w:p>
    <w:p w:rsidR="00AD4E95" w:rsidRDefault="00AD4E95" w:rsidP="009507F5">
      <w:pPr>
        <w:spacing w:before="120" w:after="120"/>
        <w:ind w:left="426"/>
        <w:rPr>
          <w:rFonts w:ascii="Arial" w:hAnsi="Arial" w:cs="Arial"/>
          <w:b/>
          <w:sz w:val="24"/>
          <w:szCs w:val="28"/>
        </w:rPr>
      </w:pPr>
    </w:p>
    <w:p w:rsidR="00AD4E95" w:rsidRDefault="00AD4E95" w:rsidP="009507F5">
      <w:pPr>
        <w:spacing w:before="120" w:after="120"/>
        <w:ind w:left="426"/>
        <w:rPr>
          <w:rFonts w:ascii="Arial" w:hAnsi="Arial" w:cs="Arial"/>
          <w:b/>
          <w:sz w:val="24"/>
          <w:szCs w:val="28"/>
        </w:rPr>
      </w:pPr>
    </w:p>
    <w:p w:rsidR="00AD4E95" w:rsidRDefault="00AD4E95" w:rsidP="009507F5">
      <w:pPr>
        <w:spacing w:before="120" w:after="120"/>
        <w:ind w:left="426"/>
        <w:rPr>
          <w:rFonts w:ascii="Arial" w:hAnsi="Arial" w:cs="Arial"/>
          <w:b/>
          <w:sz w:val="24"/>
          <w:szCs w:val="28"/>
        </w:rPr>
      </w:pPr>
    </w:p>
    <w:p w:rsidR="00606E18" w:rsidRPr="009507F5" w:rsidRDefault="00835859" w:rsidP="009507F5">
      <w:pPr>
        <w:spacing w:before="120" w:after="120"/>
        <w:ind w:left="426"/>
        <w:rPr>
          <w:rFonts w:ascii="Arial" w:hAnsi="Arial" w:cs="Arial"/>
          <w:b/>
          <w:sz w:val="24"/>
          <w:szCs w:val="28"/>
        </w:rPr>
      </w:pPr>
      <w:r w:rsidRPr="009507F5">
        <w:rPr>
          <w:rFonts w:ascii="Arial" w:hAnsi="Arial" w:cs="Arial"/>
          <w:b/>
          <w:sz w:val="24"/>
          <w:szCs w:val="28"/>
        </w:rPr>
        <w:lastRenderedPageBreak/>
        <w:t>Recruitment</w:t>
      </w:r>
    </w:p>
    <w:p w:rsidR="00835859" w:rsidRPr="00835859" w:rsidRDefault="00835859" w:rsidP="009507F5">
      <w:pPr>
        <w:spacing w:before="120" w:after="120"/>
        <w:ind w:left="426" w:hanging="426"/>
        <w:jc w:val="both"/>
        <w:rPr>
          <w:rFonts w:ascii="Arial" w:hAnsi="Arial" w:cs="Arial"/>
          <w:b/>
          <w:color w:val="4F81BD" w:themeColor="accent1"/>
        </w:rPr>
      </w:pPr>
      <w:r w:rsidRPr="00835859">
        <w:rPr>
          <w:rFonts w:ascii="Arial" w:hAnsi="Arial" w:cs="Arial"/>
          <w:b/>
          <w:color w:val="4F81BD" w:themeColor="accent1"/>
        </w:rPr>
        <w:t xml:space="preserve">Q. </w:t>
      </w:r>
      <w:r>
        <w:rPr>
          <w:rFonts w:ascii="Arial" w:hAnsi="Arial" w:cs="Arial"/>
          <w:b/>
          <w:color w:val="4F81BD" w:themeColor="accent1"/>
        </w:rPr>
        <w:tab/>
      </w:r>
      <w:r w:rsidRPr="00835859">
        <w:rPr>
          <w:rFonts w:ascii="Arial" w:hAnsi="Arial" w:cs="Arial"/>
          <w:b/>
          <w:color w:val="4F81BD" w:themeColor="accent1"/>
        </w:rPr>
        <w:t xml:space="preserve">What is the </w:t>
      </w:r>
      <w:r w:rsidR="0085421A">
        <w:rPr>
          <w:rFonts w:ascii="Arial" w:hAnsi="Arial" w:cs="Arial"/>
          <w:b/>
          <w:color w:val="4F81BD" w:themeColor="accent1"/>
        </w:rPr>
        <w:t>P</w:t>
      </w:r>
      <w:r w:rsidRPr="00835859">
        <w:rPr>
          <w:rFonts w:ascii="Arial" w:hAnsi="Arial" w:cs="Arial"/>
          <w:b/>
          <w:color w:val="4F81BD" w:themeColor="accent1"/>
        </w:rPr>
        <w:t xml:space="preserve">rocess for </w:t>
      </w:r>
      <w:r w:rsidR="0085421A">
        <w:rPr>
          <w:rFonts w:ascii="Arial" w:hAnsi="Arial" w:cs="Arial"/>
          <w:b/>
          <w:color w:val="4F81BD" w:themeColor="accent1"/>
        </w:rPr>
        <w:t>R</w:t>
      </w:r>
      <w:r w:rsidRPr="00835859">
        <w:rPr>
          <w:rFonts w:ascii="Arial" w:hAnsi="Arial" w:cs="Arial"/>
          <w:b/>
          <w:color w:val="4F81BD" w:themeColor="accent1"/>
        </w:rPr>
        <w:t>ecruitment?</w:t>
      </w:r>
    </w:p>
    <w:p w:rsidR="00835859" w:rsidRPr="00835859" w:rsidRDefault="00835859" w:rsidP="00835859">
      <w:pPr>
        <w:ind w:left="426"/>
        <w:rPr>
          <w:rFonts w:ascii="Arial" w:hAnsi="Arial" w:cs="Arial"/>
          <w:sz w:val="20"/>
          <w:szCs w:val="20"/>
        </w:rPr>
      </w:pPr>
      <w:r w:rsidRPr="00835859">
        <w:rPr>
          <w:rFonts w:ascii="Arial" w:hAnsi="Arial" w:cs="Arial"/>
          <w:sz w:val="20"/>
          <w:szCs w:val="20"/>
        </w:rPr>
        <w:t xml:space="preserve">Through this initiative practices will be responsible for recruiting to their own HCA vacancies, but will be supported through the process. Exact details of how this will be managed will be agreed locally once practice involvement in the scheme has been confirmed. </w:t>
      </w:r>
      <w:r w:rsidR="007512C8">
        <w:rPr>
          <w:rFonts w:ascii="Arial" w:hAnsi="Arial" w:cs="Arial"/>
          <w:sz w:val="20"/>
          <w:szCs w:val="20"/>
        </w:rPr>
        <w:t xml:space="preserve">PCWTH </w:t>
      </w:r>
      <w:r w:rsidRPr="00835859">
        <w:rPr>
          <w:rFonts w:ascii="Arial" w:hAnsi="Arial" w:cs="Arial"/>
          <w:sz w:val="20"/>
          <w:szCs w:val="20"/>
        </w:rPr>
        <w:t>will be responsible for supporting apprentice recruitment where necessary and FE providers will be utilised to support elements of the process but ultimately this is the practices’ responsibility.</w:t>
      </w:r>
    </w:p>
    <w:p w:rsidR="00835859" w:rsidRPr="004D2048" w:rsidRDefault="00835859" w:rsidP="00835859">
      <w:pPr>
        <w:ind w:left="426"/>
        <w:rPr>
          <w:rFonts w:ascii="Arial" w:hAnsi="Arial" w:cs="Arial"/>
          <w:sz w:val="20"/>
          <w:szCs w:val="20"/>
        </w:rPr>
      </w:pPr>
      <w:r w:rsidRPr="004D2048">
        <w:rPr>
          <w:rFonts w:ascii="Arial" w:hAnsi="Arial" w:cs="Arial"/>
          <w:sz w:val="20"/>
          <w:szCs w:val="20"/>
        </w:rPr>
        <w:t>A generic job description and person specification are available for practices to use. There is a requirement for all apprenticeship vacancy adverts to be advertised on the government “Find an Apprent</w:t>
      </w:r>
      <w:r w:rsidR="00C6242C">
        <w:rPr>
          <w:rFonts w:ascii="Arial" w:hAnsi="Arial" w:cs="Arial"/>
          <w:sz w:val="20"/>
          <w:szCs w:val="20"/>
        </w:rPr>
        <w:t>iceship Service” free of charge.</w:t>
      </w:r>
    </w:p>
    <w:p w:rsidR="00835859" w:rsidRPr="004D2048" w:rsidRDefault="00835859" w:rsidP="00835859">
      <w:pPr>
        <w:ind w:left="426"/>
        <w:jc w:val="both"/>
        <w:rPr>
          <w:rFonts w:ascii="Arial" w:hAnsi="Arial" w:cs="Arial"/>
          <w:sz w:val="20"/>
          <w:szCs w:val="20"/>
        </w:rPr>
      </w:pPr>
      <w:r w:rsidRPr="004D2048">
        <w:rPr>
          <w:rFonts w:ascii="Arial" w:hAnsi="Arial" w:cs="Arial"/>
          <w:sz w:val="20"/>
          <w:szCs w:val="20"/>
        </w:rPr>
        <w:t xml:space="preserve">To attract as many potential applicants as possible, a range of advertisement channels should be utilised. These will be agreed locally so as to appeal to any specific target groups practices may be looking for. </w:t>
      </w:r>
    </w:p>
    <w:p w:rsidR="00835859" w:rsidRPr="004D2048" w:rsidRDefault="00835859" w:rsidP="00835859">
      <w:pPr>
        <w:spacing w:before="120" w:after="120"/>
        <w:ind w:left="425" w:hanging="426"/>
        <w:rPr>
          <w:rFonts w:ascii="Arial" w:hAnsi="Arial" w:cs="Arial"/>
          <w:b/>
          <w:color w:val="4F81BD" w:themeColor="accent1"/>
        </w:rPr>
      </w:pPr>
      <w:r w:rsidRPr="004D2048">
        <w:rPr>
          <w:rFonts w:ascii="Arial" w:hAnsi="Arial" w:cs="Arial"/>
          <w:b/>
          <w:color w:val="4F81BD" w:themeColor="accent1"/>
        </w:rPr>
        <w:t xml:space="preserve">Q: </w:t>
      </w:r>
      <w:r w:rsidRPr="004D2048">
        <w:rPr>
          <w:rFonts w:ascii="Arial" w:hAnsi="Arial" w:cs="Arial"/>
          <w:b/>
          <w:color w:val="4F81BD" w:themeColor="accent1"/>
        </w:rPr>
        <w:tab/>
      </w:r>
      <w:r w:rsidR="00105D12" w:rsidRPr="004D2048">
        <w:rPr>
          <w:rFonts w:ascii="Arial" w:hAnsi="Arial" w:cs="Arial"/>
          <w:b/>
          <w:color w:val="4F81BD" w:themeColor="accent1"/>
        </w:rPr>
        <w:t>How M</w:t>
      </w:r>
      <w:r w:rsidRPr="004D2048">
        <w:rPr>
          <w:rFonts w:ascii="Arial" w:hAnsi="Arial" w:cs="Arial"/>
          <w:b/>
          <w:color w:val="4F81BD" w:themeColor="accent1"/>
        </w:rPr>
        <w:t xml:space="preserve">uch </w:t>
      </w:r>
      <w:r w:rsidR="00105D12" w:rsidRPr="004D2048">
        <w:rPr>
          <w:rFonts w:ascii="Arial" w:hAnsi="Arial" w:cs="Arial"/>
          <w:b/>
          <w:color w:val="4F81BD" w:themeColor="accent1"/>
        </w:rPr>
        <w:t>S</w:t>
      </w:r>
      <w:r w:rsidRPr="004D2048">
        <w:rPr>
          <w:rFonts w:ascii="Arial" w:hAnsi="Arial" w:cs="Arial"/>
          <w:b/>
          <w:color w:val="4F81BD" w:themeColor="accent1"/>
        </w:rPr>
        <w:t xml:space="preserve">hould </w:t>
      </w:r>
      <w:r w:rsidR="00105D12" w:rsidRPr="004D2048">
        <w:rPr>
          <w:rFonts w:ascii="Arial" w:hAnsi="Arial" w:cs="Arial"/>
          <w:b/>
          <w:color w:val="4F81BD" w:themeColor="accent1"/>
        </w:rPr>
        <w:t>W</w:t>
      </w:r>
      <w:r w:rsidRPr="004D2048">
        <w:rPr>
          <w:rFonts w:ascii="Arial" w:hAnsi="Arial" w:cs="Arial"/>
          <w:b/>
          <w:color w:val="4F81BD" w:themeColor="accent1"/>
        </w:rPr>
        <w:t xml:space="preserve">e </w:t>
      </w:r>
      <w:r w:rsidR="00105D12" w:rsidRPr="004D2048">
        <w:rPr>
          <w:rFonts w:ascii="Arial" w:hAnsi="Arial" w:cs="Arial"/>
          <w:b/>
          <w:color w:val="4F81BD" w:themeColor="accent1"/>
        </w:rPr>
        <w:t>Pay O</w:t>
      </w:r>
      <w:r w:rsidRPr="004D2048">
        <w:rPr>
          <w:rFonts w:ascii="Arial" w:hAnsi="Arial" w:cs="Arial"/>
          <w:b/>
          <w:color w:val="4F81BD" w:themeColor="accent1"/>
        </w:rPr>
        <w:t>ur HCA?</w:t>
      </w:r>
    </w:p>
    <w:p w:rsidR="00835859" w:rsidRPr="004D2048" w:rsidRDefault="00835859" w:rsidP="00835859">
      <w:pPr>
        <w:spacing w:before="120" w:after="120"/>
        <w:ind w:left="425"/>
        <w:rPr>
          <w:rFonts w:ascii="Arial" w:hAnsi="Arial" w:cs="Arial"/>
          <w:sz w:val="20"/>
          <w:szCs w:val="20"/>
        </w:rPr>
      </w:pPr>
      <w:r w:rsidRPr="004D2048">
        <w:rPr>
          <w:rFonts w:ascii="Arial" w:hAnsi="Arial" w:cs="Arial"/>
          <w:sz w:val="20"/>
          <w:szCs w:val="20"/>
        </w:rPr>
        <w:t xml:space="preserve">All apprentices must be employed, have a contract of employment and receive a minimum wage from their employer. Practices engaging with this scheme will be required to pay the HCA at least </w:t>
      </w:r>
      <w:r w:rsidR="000D1AB8" w:rsidRPr="004D2048">
        <w:rPr>
          <w:rFonts w:ascii="Arial" w:hAnsi="Arial" w:cs="Arial"/>
          <w:sz w:val="20"/>
          <w:szCs w:val="20"/>
        </w:rPr>
        <w:t xml:space="preserve">£5.60 </w:t>
      </w:r>
      <w:r w:rsidRPr="004D2048">
        <w:rPr>
          <w:rFonts w:ascii="Arial" w:hAnsi="Arial" w:cs="Arial"/>
          <w:sz w:val="20"/>
          <w:szCs w:val="20"/>
        </w:rPr>
        <w:t>for the first 12 months of training, followed by the age-related National Minimum Wage (NMW) for the remaining months.  Please see the following link for the current rates.</w:t>
      </w:r>
    </w:p>
    <w:p w:rsidR="00835859" w:rsidRPr="004D2048" w:rsidRDefault="00653C83" w:rsidP="00835859">
      <w:pPr>
        <w:spacing w:before="120" w:after="120"/>
        <w:ind w:left="425"/>
        <w:rPr>
          <w:rFonts w:ascii="Arial" w:hAnsi="Arial" w:cs="Arial"/>
          <w:sz w:val="20"/>
          <w:szCs w:val="20"/>
        </w:rPr>
      </w:pPr>
      <w:hyperlink r:id="rId10" w:history="1">
        <w:r w:rsidR="00835859" w:rsidRPr="004D2048">
          <w:rPr>
            <w:rStyle w:val="Hyperlink"/>
            <w:rFonts w:ascii="Arial" w:hAnsi="Arial" w:cs="Arial"/>
            <w:sz w:val="20"/>
            <w:szCs w:val="20"/>
          </w:rPr>
          <w:t>https://www.gov.uk/national-minimum-wage-rates</w:t>
        </w:r>
      </w:hyperlink>
      <w:r w:rsidR="00835859" w:rsidRPr="004D2048">
        <w:rPr>
          <w:rFonts w:ascii="Arial" w:hAnsi="Arial" w:cs="Arial"/>
          <w:sz w:val="20"/>
          <w:szCs w:val="20"/>
        </w:rPr>
        <w:t xml:space="preserve"> </w:t>
      </w:r>
    </w:p>
    <w:p w:rsidR="00835859" w:rsidRDefault="00835859" w:rsidP="00835859">
      <w:pPr>
        <w:spacing w:before="120" w:after="120"/>
        <w:ind w:left="425"/>
        <w:rPr>
          <w:rFonts w:ascii="Arial" w:hAnsi="Arial" w:cs="Arial"/>
          <w:sz w:val="20"/>
          <w:szCs w:val="20"/>
        </w:rPr>
      </w:pPr>
      <w:r w:rsidRPr="004D2048">
        <w:rPr>
          <w:rFonts w:ascii="Arial" w:hAnsi="Arial" w:cs="Arial"/>
          <w:sz w:val="20"/>
          <w:szCs w:val="20"/>
        </w:rPr>
        <w:t>This wage reflects the clinical and challenging nature of the role</w:t>
      </w:r>
      <w:r w:rsidRPr="00835859">
        <w:rPr>
          <w:rFonts w:ascii="Arial" w:hAnsi="Arial" w:cs="Arial"/>
          <w:sz w:val="20"/>
          <w:szCs w:val="20"/>
        </w:rPr>
        <w:t xml:space="preserve"> whilst also recognising the training opportunity being offered. The decision to set this minimum scheme wage was made after regional scoping and discussions with practices, and has been tested with stakeholders from across the region. The intention is for the scheme to attract high calibre candidates who will successfully complete training and provide quality care to patients. It is felt that offering a wage slightly higher than the minimum apprentice wage will help to achieve this.</w:t>
      </w:r>
    </w:p>
    <w:p w:rsidR="00835859" w:rsidRPr="00835859" w:rsidRDefault="00835859" w:rsidP="00835859">
      <w:pPr>
        <w:spacing w:before="120" w:after="120"/>
        <w:ind w:left="425" w:hanging="426"/>
        <w:rPr>
          <w:rFonts w:ascii="Arial" w:hAnsi="Arial" w:cs="Arial"/>
          <w:b/>
          <w:color w:val="4F81BD" w:themeColor="accent1"/>
        </w:rPr>
      </w:pPr>
      <w:r w:rsidRPr="00835859">
        <w:rPr>
          <w:rFonts w:ascii="Arial" w:hAnsi="Arial" w:cs="Arial"/>
          <w:b/>
          <w:color w:val="4F81BD" w:themeColor="accent1"/>
        </w:rPr>
        <w:t xml:space="preserve">Q. </w:t>
      </w:r>
      <w:r>
        <w:rPr>
          <w:rFonts w:ascii="Arial" w:hAnsi="Arial" w:cs="Arial"/>
          <w:b/>
          <w:color w:val="4F81BD" w:themeColor="accent1"/>
        </w:rPr>
        <w:tab/>
      </w:r>
      <w:r w:rsidR="004D2048">
        <w:rPr>
          <w:rFonts w:ascii="Arial" w:hAnsi="Arial" w:cs="Arial"/>
          <w:b/>
          <w:color w:val="4F81BD" w:themeColor="accent1"/>
        </w:rPr>
        <w:t>What I</w:t>
      </w:r>
      <w:r w:rsidRPr="00835859">
        <w:rPr>
          <w:rFonts w:ascii="Arial" w:hAnsi="Arial" w:cs="Arial"/>
          <w:b/>
          <w:color w:val="4F81BD" w:themeColor="accent1"/>
        </w:rPr>
        <w:t xml:space="preserve">s </w:t>
      </w:r>
      <w:r w:rsidR="004D2048">
        <w:rPr>
          <w:rFonts w:ascii="Arial" w:hAnsi="Arial" w:cs="Arial"/>
          <w:b/>
          <w:color w:val="4F81BD" w:themeColor="accent1"/>
        </w:rPr>
        <w:t>M</w:t>
      </w:r>
      <w:r w:rsidRPr="00835859">
        <w:rPr>
          <w:rFonts w:ascii="Arial" w:hAnsi="Arial" w:cs="Arial"/>
          <w:b/>
          <w:color w:val="4F81BD" w:themeColor="accent1"/>
        </w:rPr>
        <w:t xml:space="preserve">eant </w:t>
      </w:r>
      <w:r w:rsidR="004D2048">
        <w:rPr>
          <w:rFonts w:ascii="Arial" w:hAnsi="Arial" w:cs="Arial"/>
          <w:b/>
          <w:color w:val="4F81BD" w:themeColor="accent1"/>
        </w:rPr>
        <w:t>B</w:t>
      </w:r>
      <w:r w:rsidRPr="00835859">
        <w:rPr>
          <w:rFonts w:ascii="Arial" w:hAnsi="Arial" w:cs="Arial"/>
          <w:b/>
          <w:color w:val="4F81BD" w:themeColor="accent1"/>
        </w:rPr>
        <w:t xml:space="preserve">y </w:t>
      </w:r>
      <w:r w:rsidR="004D2048">
        <w:rPr>
          <w:rFonts w:ascii="Arial" w:hAnsi="Arial" w:cs="Arial"/>
          <w:b/>
          <w:color w:val="4F81BD" w:themeColor="accent1"/>
        </w:rPr>
        <w:t>The A</w:t>
      </w:r>
      <w:r w:rsidRPr="00835859">
        <w:rPr>
          <w:rFonts w:ascii="Arial" w:hAnsi="Arial" w:cs="Arial"/>
          <w:b/>
          <w:color w:val="4F81BD" w:themeColor="accent1"/>
        </w:rPr>
        <w:t xml:space="preserve">pprentice </w:t>
      </w:r>
      <w:r w:rsidR="004D2048">
        <w:rPr>
          <w:rFonts w:ascii="Arial" w:hAnsi="Arial" w:cs="Arial"/>
          <w:b/>
          <w:color w:val="4F81BD" w:themeColor="accent1"/>
        </w:rPr>
        <w:t>S</w:t>
      </w:r>
      <w:r w:rsidRPr="00835859">
        <w:rPr>
          <w:rFonts w:ascii="Arial" w:hAnsi="Arial" w:cs="Arial"/>
          <w:b/>
          <w:color w:val="4F81BD" w:themeColor="accent1"/>
        </w:rPr>
        <w:t>upervisor?</w:t>
      </w:r>
    </w:p>
    <w:p w:rsidR="00835859" w:rsidRPr="00835859" w:rsidRDefault="00835859" w:rsidP="00835859">
      <w:pPr>
        <w:spacing w:before="120" w:after="120"/>
        <w:ind w:left="425"/>
        <w:rPr>
          <w:rFonts w:ascii="Arial" w:hAnsi="Arial" w:cs="Arial"/>
          <w:sz w:val="20"/>
          <w:szCs w:val="20"/>
        </w:rPr>
      </w:pPr>
      <w:r w:rsidRPr="00835859">
        <w:rPr>
          <w:rFonts w:ascii="Arial" w:hAnsi="Arial" w:cs="Arial"/>
          <w:sz w:val="20"/>
          <w:szCs w:val="20"/>
        </w:rPr>
        <w:t xml:space="preserve">Practices engaging with this initiative will be required to designate an apprentice supervisor. The person undertaking this role will be involved with recruitment and will have overall responsibility for the apprentice HCA. </w:t>
      </w:r>
    </w:p>
    <w:p w:rsidR="00835859" w:rsidRPr="00835859" w:rsidRDefault="00835859" w:rsidP="00835859">
      <w:pPr>
        <w:spacing w:before="120" w:after="120"/>
        <w:ind w:left="425"/>
        <w:rPr>
          <w:rFonts w:ascii="Arial" w:hAnsi="Arial" w:cs="Arial"/>
          <w:sz w:val="20"/>
          <w:szCs w:val="20"/>
        </w:rPr>
      </w:pPr>
      <w:r w:rsidRPr="00835859">
        <w:rPr>
          <w:rFonts w:ascii="Arial" w:hAnsi="Arial" w:cs="Arial"/>
          <w:sz w:val="20"/>
          <w:szCs w:val="20"/>
        </w:rPr>
        <w:t>They will be:</w:t>
      </w:r>
    </w:p>
    <w:p w:rsidR="00835859" w:rsidRPr="00835859" w:rsidRDefault="00835859" w:rsidP="00755874">
      <w:pPr>
        <w:pStyle w:val="ListParagraph"/>
        <w:numPr>
          <w:ilvl w:val="0"/>
          <w:numId w:val="34"/>
        </w:numPr>
        <w:spacing w:before="120" w:after="120"/>
        <w:rPr>
          <w:rFonts w:ascii="Arial" w:hAnsi="Arial" w:cs="Arial"/>
          <w:sz w:val="20"/>
          <w:szCs w:val="20"/>
        </w:rPr>
      </w:pPr>
      <w:r w:rsidRPr="00835859">
        <w:rPr>
          <w:rFonts w:ascii="Arial" w:hAnsi="Arial" w:cs="Arial"/>
          <w:sz w:val="20"/>
          <w:szCs w:val="20"/>
        </w:rPr>
        <w:t>A member of practice staff who has the skills and qualities to provide guidance to the HCA apprentice within the workplace</w:t>
      </w:r>
    </w:p>
    <w:p w:rsidR="00835859" w:rsidRPr="00835859" w:rsidRDefault="00835859" w:rsidP="00755874">
      <w:pPr>
        <w:pStyle w:val="ListParagraph"/>
        <w:numPr>
          <w:ilvl w:val="0"/>
          <w:numId w:val="34"/>
        </w:numPr>
        <w:spacing w:before="120" w:after="120"/>
        <w:rPr>
          <w:rFonts w:ascii="Arial" w:hAnsi="Arial" w:cs="Arial"/>
          <w:sz w:val="20"/>
          <w:szCs w:val="20"/>
        </w:rPr>
      </w:pPr>
      <w:r w:rsidRPr="00835859">
        <w:rPr>
          <w:rFonts w:ascii="Arial" w:hAnsi="Arial" w:cs="Arial"/>
          <w:sz w:val="20"/>
          <w:szCs w:val="20"/>
        </w:rPr>
        <w:t>A familiar face, that helps make the apprentice feel at home, advises them about what to look out for and supports them in the workplace</w:t>
      </w:r>
    </w:p>
    <w:p w:rsidR="00835859" w:rsidRPr="00835859" w:rsidRDefault="00835859" w:rsidP="00755874">
      <w:pPr>
        <w:pStyle w:val="ListParagraph"/>
        <w:numPr>
          <w:ilvl w:val="0"/>
          <w:numId w:val="34"/>
        </w:numPr>
        <w:spacing w:before="120" w:after="120"/>
        <w:rPr>
          <w:rFonts w:ascii="Arial" w:hAnsi="Arial" w:cs="Arial"/>
          <w:sz w:val="20"/>
          <w:szCs w:val="20"/>
        </w:rPr>
      </w:pPr>
      <w:r w:rsidRPr="00835859">
        <w:rPr>
          <w:rFonts w:ascii="Arial" w:hAnsi="Arial" w:cs="Arial"/>
          <w:sz w:val="20"/>
          <w:szCs w:val="20"/>
        </w:rPr>
        <w:t>Someone who can help the apprentice with issues they may have and who will be there for the apprentice to go to on a day to day basis.</w:t>
      </w:r>
    </w:p>
    <w:p w:rsidR="00835859" w:rsidRPr="00835859" w:rsidRDefault="00835859" w:rsidP="00755874">
      <w:pPr>
        <w:pStyle w:val="ListParagraph"/>
        <w:numPr>
          <w:ilvl w:val="0"/>
          <w:numId w:val="34"/>
        </w:numPr>
        <w:spacing w:before="120" w:after="120"/>
        <w:rPr>
          <w:rFonts w:ascii="Arial" w:hAnsi="Arial" w:cs="Arial"/>
          <w:sz w:val="20"/>
          <w:szCs w:val="20"/>
        </w:rPr>
      </w:pPr>
      <w:r w:rsidRPr="00835859">
        <w:rPr>
          <w:rFonts w:ascii="Arial" w:hAnsi="Arial" w:cs="Arial"/>
          <w:sz w:val="20"/>
          <w:szCs w:val="20"/>
        </w:rPr>
        <w:t>A person who is familiar with the practice environment and HCA role</w:t>
      </w:r>
    </w:p>
    <w:p w:rsidR="00835859" w:rsidRPr="00835859" w:rsidRDefault="00835859" w:rsidP="00755874">
      <w:pPr>
        <w:pStyle w:val="ListParagraph"/>
        <w:numPr>
          <w:ilvl w:val="0"/>
          <w:numId w:val="34"/>
        </w:numPr>
        <w:spacing w:before="120" w:after="120"/>
        <w:rPr>
          <w:rFonts w:ascii="Arial" w:hAnsi="Arial" w:cs="Arial"/>
          <w:sz w:val="20"/>
          <w:szCs w:val="20"/>
        </w:rPr>
      </w:pPr>
      <w:r w:rsidRPr="00835859">
        <w:rPr>
          <w:rFonts w:ascii="Arial" w:hAnsi="Arial" w:cs="Arial"/>
          <w:sz w:val="20"/>
          <w:szCs w:val="20"/>
        </w:rPr>
        <w:t>Someone who is willing to provide constructive feedback to both the apprentice and those providing assessment on day to day progress</w:t>
      </w:r>
    </w:p>
    <w:p w:rsidR="00835859" w:rsidRPr="00835859" w:rsidRDefault="00835859" w:rsidP="00755874">
      <w:pPr>
        <w:pStyle w:val="ListParagraph"/>
        <w:numPr>
          <w:ilvl w:val="0"/>
          <w:numId w:val="34"/>
        </w:numPr>
        <w:spacing w:before="120" w:after="120"/>
        <w:rPr>
          <w:rFonts w:ascii="Arial" w:hAnsi="Arial" w:cs="Arial"/>
          <w:sz w:val="20"/>
          <w:szCs w:val="20"/>
        </w:rPr>
      </w:pPr>
      <w:r w:rsidRPr="00835859">
        <w:rPr>
          <w:rFonts w:ascii="Arial" w:hAnsi="Arial" w:cs="Arial"/>
          <w:sz w:val="20"/>
          <w:szCs w:val="20"/>
        </w:rPr>
        <w:t>Suitable practice staff such as experienced HCAs looking for developmental opportunities and/or their first experience of supervising others</w:t>
      </w:r>
    </w:p>
    <w:p w:rsidR="00835859" w:rsidRDefault="00835859" w:rsidP="009507F5">
      <w:pPr>
        <w:spacing w:before="120" w:after="120"/>
        <w:ind w:left="425"/>
        <w:rPr>
          <w:rFonts w:ascii="Arial" w:hAnsi="Arial" w:cs="Arial"/>
          <w:sz w:val="20"/>
          <w:szCs w:val="20"/>
        </w:rPr>
      </w:pPr>
      <w:r w:rsidRPr="00835859">
        <w:rPr>
          <w:rFonts w:ascii="Arial" w:hAnsi="Arial" w:cs="Arial"/>
          <w:sz w:val="20"/>
          <w:szCs w:val="20"/>
        </w:rPr>
        <w:t xml:space="preserve">The intention is that the role is formally recognised in the practice; no previous mentorship/supervisory qualifications are necessary. In addition to the apprentice supervisor, the practice should identify a named registered professional to have overall professional responsibility for the HCA and support the supervisor with any issues. </w:t>
      </w:r>
    </w:p>
    <w:p w:rsidR="00835859" w:rsidRDefault="00606E18" w:rsidP="009507F5">
      <w:pPr>
        <w:spacing w:before="120" w:after="120"/>
        <w:ind w:left="426"/>
        <w:rPr>
          <w:rFonts w:ascii="Arial" w:hAnsi="Arial" w:cs="Arial"/>
          <w:b/>
          <w:sz w:val="24"/>
          <w:szCs w:val="28"/>
        </w:rPr>
      </w:pPr>
      <w:r w:rsidRPr="009507F5">
        <w:rPr>
          <w:rFonts w:ascii="Arial" w:hAnsi="Arial" w:cs="Arial"/>
          <w:b/>
          <w:sz w:val="24"/>
          <w:szCs w:val="28"/>
        </w:rPr>
        <w:lastRenderedPageBreak/>
        <w:t>Education and Training</w:t>
      </w:r>
    </w:p>
    <w:p w:rsidR="009507F5" w:rsidRDefault="00606E18" w:rsidP="009507F5">
      <w:pPr>
        <w:spacing w:before="120" w:after="120"/>
        <w:ind w:left="426" w:hanging="426"/>
        <w:rPr>
          <w:rFonts w:ascii="Arial" w:hAnsi="Arial" w:cs="Arial"/>
          <w:b/>
          <w:color w:val="4F81BD" w:themeColor="accent1"/>
        </w:rPr>
      </w:pPr>
      <w:r>
        <w:rPr>
          <w:rFonts w:ascii="Arial" w:hAnsi="Arial" w:cs="Arial"/>
          <w:b/>
          <w:color w:val="4F81BD" w:themeColor="accent1"/>
        </w:rPr>
        <w:t>Q:</w:t>
      </w:r>
      <w:r>
        <w:rPr>
          <w:rFonts w:ascii="Arial" w:hAnsi="Arial" w:cs="Arial"/>
          <w:b/>
          <w:color w:val="4F81BD" w:themeColor="accent1"/>
        </w:rPr>
        <w:tab/>
      </w:r>
      <w:r w:rsidR="00B40F24">
        <w:rPr>
          <w:rFonts w:ascii="Arial" w:hAnsi="Arial" w:cs="Arial"/>
          <w:b/>
          <w:color w:val="4F81BD" w:themeColor="accent1"/>
        </w:rPr>
        <w:t>When D</w:t>
      </w:r>
      <w:r w:rsidR="009507F5">
        <w:rPr>
          <w:rFonts w:ascii="Arial" w:hAnsi="Arial" w:cs="Arial"/>
          <w:b/>
          <w:color w:val="4F81BD" w:themeColor="accent1"/>
        </w:rPr>
        <w:t xml:space="preserve">oes </w:t>
      </w:r>
      <w:r w:rsidR="00B40F24">
        <w:rPr>
          <w:rFonts w:ascii="Arial" w:hAnsi="Arial" w:cs="Arial"/>
          <w:b/>
          <w:color w:val="4F81BD" w:themeColor="accent1"/>
        </w:rPr>
        <w:t>T</w:t>
      </w:r>
      <w:r w:rsidR="009507F5">
        <w:rPr>
          <w:rFonts w:ascii="Arial" w:hAnsi="Arial" w:cs="Arial"/>
          <w:b/>
          <w:color w:val="4F81BD" w:themeColor="accent1"/>
        </w:rPr>
        <w:t xml:space="preserve">he </w:t>
      </w:r>
      <w:r w:rsidR="00B40F24">
        <w:rPr>
          <w:rFonts w:ascii="Arial" w:hAnsi="Arial" w:cs="Arial"/>
          <w:b/>
          <w:color w:val="4F81BD" w:themeColor="accent1"/>
        </w:rPr>
        <w:t>Education B</w:t>
      </w:r>
      <w:r w:rsidR="009507F5">
        <w:rPr>
          <w:rFonts w:ascii="Arial" w:hAnsi="Arial" w:cs="Arial"/>
          <w:b/>
          <w:color w:val="4F81BD" w:themeColor="accent1"/>
        </w:rPr>
        <w:t>egin?</w:t>
      </w:r>
    </w:p>
    <w:p w:rsidR="009507F5" w:rsidRDefault="009507F5" w:rsidP="009507F5">
      <w:pPr>
        <w:spacing w:before="120" w:after="120"/>
        <w:ind w:left="426" w:hanging="426"/>
        <w:rPr>
          <w:rFonts w:ascii="Arial" w:hAnsi="Arial" w:cs="Arial"/>
          <w:sz w:val="20"/>
          <w:szCs w:val="20"/>
        </w:rPr>
      </w:pPr>
      <w:r>
        <w:rPr>
          <w:rFonts w:ascii="Arial" w:hAnsi="Arial" w:cs="Arial"/>
          <w:b/>
          <w:color w:val="4F81BD" w:themeColor="accent1"/>
        </w:rPr>
        <w:tab/>
      </w:r>
      <w:r w:rsidRPr="009507F5">
        <w:rPr>
          <w:rFonts w:ascii="Arial" w:hAnsi="Arial" w:cs="Arial"/>
          <w:sz w:val="20"/>
          <w:szCs w:val="20"/>
        </w:rPr>
        <w:t xml:space="preserve">The education is designed to begin </w:t>
      </w:r>
      <w:r w:rsidR="00E645A1">
        <w:rPr>
          <w:rFonts w:ascii="Arial" w:hAnsi="Arial" w:cs="Arial"/>
          <w:sz w:val="20"/>
          <w:szCs w:val="20"/>
        </w:rPr>
        <w:t xml:space="preserve">October </w:t>
      </w:r>
      <w:r w:rsidRPr="009507F5">
        <w:rPr>
          <w:rFonts w:ascii="Arial" w:hAnsi="Arial" w:cs="Arial"/>
          <w:sz w:val="20"/>
          <w:szCs w:val="20"/>
        </w:rPr>
        <w:t>therefore recruit</w:t>
      </w:r>
      <w:r w:rsidR="00E645A1">
        <w:rPr>
          <w:rFonts w:ascii="Arial" w:hAnsi="Arial" w:cs="Arial"/>
          <w:sz w:val="20"/>
          <w:szCs w:val="20"/>
        </w:rPr>
        <w:t>ment</w:t>
      </w:r>
      <w:r w:rsidRPr="009507F5">
        <w:rPr>
          <w:rFonts w:ascii="Arial" w:hAnsi="Arial" w:cs="Arial"/>
          <w:sz w:val="20"/>
          <w:szCs w:val="20"/>
        </w:rPr>
        <w:t xml:space="preserve"> will have already needed to have taken place and the new member of staff in post at this time</w:t>
      </w:r>
      <w:r>
        <w:rPr>
          <w:rFonts w:ascii="Arial" w:hAnsi="Arial" w:cs="Arial"/>
          <w:sz w:val="20"/>
          <w:szCs w:val="20"/>
        </w:rPr>
        <w:t>.</w:t>
      </w:r>
    </w:p>
    <w:p w:rsidR="00835859" w:rsidRDefault="009507F5" w:rsidP="009507F5">
      <w:pPr>
        <w:spacing w:before="120" w:after="120"/>
        <w:ind w:left="426" w:hanging="426"/>
        <w:rPr>
          <w:rFonts w:ascii="Arial" w:hAnsi="Arial" w:cs="Arial"/>
          <w:b/>
          <w:color w:val="4F81BD" w:themeColor="accent1"/>
        </w:rPr>
      </w:pPr>
      <w:r>
        <w:rPr>
          <w:rFonts w:ascii="Arial" w:hAnsi="Arial" w:cs="Arial"/>
          <w:b/>
          <w:color w:val="4F81BD" w:themeColor="accent1"/>
        </w:rPr>
        <w:t>Q:</w:t>
      </w:r>
      <w:r>
        <w:rPr>
          <w:rFonts w:ascii="Arial" w:hAnsi="Arial" w:cs="Arial"/>
          <w:b/>
          <w:color w:val="4F81BD" w:themeColor="accent1"/>
        </w:rPr>
        <w:tab/>
      </w:r>
      <w:r w:rsidR="00B40F24">
        <w:rPr>
          <w:rFonts w:ascii="Arial" w:hAnsi="Arial" w:cs="Arial"/>
          <w:b/>
          <w:color w:val="4F81BD" w:themeColor="accent1"/>
        </w:rPr>
        <w:t>How L</w:t>
      </w:r>
      <w:r w:rsidR="00835859" w:rsidRPr="00606E18">
        <w:rPr>
          <w:rFonts w:ascii="Arial" w:hAnsi="Arial" w:cs="Arial"/>
          <w:b/>
          <w:color w:val="4F81BD" w:themeColor="accent1"/>
        </w:rPr>
        <w:t xml:space="preserve">ong </w:t>
      </w:r>
      <w:r w:rsidR="00B40F24">
        <w:rPr>
          <w:rFonts w:ascii="Arial" w:hAnsi="Arial" w:cs="Arial"/>
          <w:b/>
          <w:color w:val="4F81BD" w:themeColor="accent1"/>
        </w:rPr>
        <w:t>D</w:t>
      </w:r>
      <w:r w:rsidR="00835859" w:rsidRPr="00606E18">
        <w:rPr>
          <w:rFonts w:ascii="Arial" w:hAnsi="Arial" w:cs="Arial"/>
          <w:b/>
          <w:color w:val="4F81BD" w:themeColor="accent1"/>
        </w:rPr>
        <w:t xml:space="preserve">oes </w:t>
      </w:r>
      <w:r w:rsidR="00B40F24">
        <w:rPr>
          <w:rFonts w:ascii="Arial" w:hAnsi="Arial" w:cs="Arial"/>
          <w:b/>
          <w:color w:val="4F81BD" w:themeColor="accent1"/>
        </w:rPr>
        <w:t>T</w:t>
      </w:r>
      <w:r w:rsidR="00835859" w:rsidRPr="00606E18">
        <w:rPr>
          <w:rFonts w:ascii="Arial" w:hAnsi="Arial" w:cs="Arial"/>
          <w:b/>
          <w:color w:val="4F81BD" w:themeColor="accent1"/>
        </w:rPr>
        <w:t xml:space="preserve">he </w:t>
      </w:r>
      <w:r w:rsidR="00B40F24">
        <w:rPr>
          <w:rFonts w:ascii="Arial" w:hAnsi="Arial" w:cs="Arial"/>
          <w:b/>
          <w:color w:val="4F81BD" w:themeColor="accent1"/>
        </w:rPr>
        <w:t>L</w:t>
      </w:r>
      <w:r w:rsidR="00835859" w:rsidRPr="00606E18">
        <w:rPr>
          <w:rFonts w:ascii="Arial" w:hAnsi="Arial" w:cs="Arial"/>
          <w:b/>
          <w:color w:val="4F81BD" w:themeColor="accent1"/>
        </w:rPr>
        <w:t>evel 3 (</w:t>
      </w:r>
      <w:r w:rsidR="00B40F24">
        <w:rPr>
          <w:rFonts w:ascii="Arial" w:hAnsi="Arial" w:cs="Arial"/>
          <w:b/>
          <w:color w:val="4F81BD" w:themeColor="accent1"/>
        </w:rPr>
        <w:t>A</w:t>
      </w:r>
      <w:r w:rsidR="00835859" w:rsidRPr="00606E18">
        <w:rPr>
          <w:rFonts w:ascii="Arial" w:hAnsi="Arial" w:cs="Arial"/>
          <w:b/>
          <w:color w:val="4F81BD" w:themeColor="accent1"/>
        </w:rPr>
        <w:t xml:space="preserve">dvanced) </w:t>
      </w:r>
      <w:r w:rsidR="00B40F24">
        <w:rPr>
          <w:rFonts w:ascii="Arial" w:hAnsi="Arial" w:cs="Arial"/>
          <w:b/>
          <w:color w:val="4F81BD" w:themeColor="accent1"/>
        </w:rPr>
        <w:t>A</w:t>
      </w:r>
      <w:r w:rsidR="00835859" w:rsidRPr="00606E18">
        <w:rPr>
          <w:rFonts w:ascii="Arial" w:hAnsi="Arial" w:cs="Arial"/>
          <w:b/>
          <w:color w:val="4F81BD" w:themeColor="accent1"/>
        </w:rPr>
        <w:t xml:space="preserve">pprenticeship in </w:t>
      </w:r>
      <w:r w:rsidR="00B40F24">
        <w:rPr>
          <w:rFonts w:ascii="Arial" w:hAnsi="Arial" w:cs="Arial"/>
          <w:b/>
          <w:color w:val="4F81BD" w:themeColor="accent1"/>
        </w:rPr>
        <w:t>C</w:t>
      </w:r>
      <w:r w:rsidR="00835859" w:rsidRPr="00606E18">
        <w:rPr>
          <w:rFonts w:ascii="Arial" w:hAnsi="Arial" w:cs="Arial"/>
          <w:b/>
          <w:color w:val="4F81BD" w:themeColor="accent1"/>
        </w:rPr>
        <w:t xml:space="preserve">linical </w:t>
      </w:r>
      <w:r w:rsidR="00B40F24">
        <w:rPr>
          <w:rFonts w:ascii="Arial" w:hAnsi="Arial" w:cs="Arial"/>
          <w:b/>
          <w:color w:val="4F81BD" w:themeColor="accent1"/>
        </w:rPr>
        <w:t>Healthcare Support T</w:t>
      </w:r>
      <w:r w:rsidR="00835859" w:rsidRPr="00606E18">
        <w:rPr>
          <w:rFonts w:ascii="Arial" w:hAnsi="Arial" w:cs="Arial"/>
          <w:b/>
          <w:color w:val="4F81BD" w:themeColor="accent1"/>
        </w:rPr>
        <w:t>ake?</w:t>
      </w:r>
    </w:p>
    <w:p w:rsidR="00835859" w:rsidRDefault="00835859" w:rsidP="009507F5">
      <w:pPr>
        <w:spacing w:before="120" w:after="120"/>
        <w:ind w:left="425" w:hanging="425"/>
        <w:rPr>
          <w:rFonts w:ascii="Arial" w:hAnsi="Arial" w:cs="Arial"/>
          <w:sz w:val="20"/>
          <w:szCs w:val="20"/>
        </w:rPr>
      </w:pPr>
      <w:r>
        <w:rPr>
          <w:rFonts w:ascii="Arial" w:hAnsi="Arial" w:cs="Arial"/>
          <w:b/>
          <w:color w:val="4F81BD" w:themeColor="accent1"/>
        </w:rPr>
        <w:tab/>
      </w:r>
      <w:r w:rsidRPr="00D27F59">
        <w:rPr>
          <w:rFonts w:ascii="Arial" w:hAnsi="Arial" w:cs="Arial"/>
          <w:sz w:val="20"/>
          <w:szCs w:val="20"/>
        </w:rPr>
        <w:t xml:space="preserve">As a guide this apprenticeship usually takes </w:t>
      </w:r>
      <w:r w:rsidR="00F96E10">
        <w:rPr>
          <w:rFonts w:ascii="Arial" w:hAnsi="Arial" w:cs="Arial"/>
          <w:sz w:val="20"/>
          <w:szCs w:val="20"/>
        </w:rPr>
        <w:t>18-24</w:t>
      </w:r>
      <w:r w:rsidRPr="00D27F59">
        <w:rPr>
          <w:rFonts w:ascii="Arial" w:hAnsi="Arial" w:cs="Arial"/>
          <w:sz w:val="20"/>
          <w:szCs w:val="20"/>
        </w:rPr>
        <w:t xml:space="preserve"> months, wit</w:t>
      </w:r>
      <w:r w:rsidR="00F96E10">
        <w:rPr>
          <w:rFonts w:ascii="Arial" w:hAnsi="Arial" w:cs="Arial"/>
          <w:sz w:val="20"/>
          <w:szCs w:val="20"/>
        </w:rPr>
        <w:t>h a minimum of 18</w:t>
      </w:r>
      <w:r w:rsidRPr="00D27F59">
        <w:rPr>
          <w:rFonts w:ascii="Arial" w:hAnsi="Arial" w:cs="Arial"/>
          <w:sz w:val="20"/>
          <w:szCs w:val="20"/>
        </w:rPr>
        <w:t xml:space="preserve"> months. It is likely that due to the additional primary care specific elements, this scheme will require the full 18 months. It is therefore suggested that practices offer at least a fixed ter</w:t>
      </w:r>
      <w:r w:rsidR="00F96E10">
        <w:rPr>
          <w:rFonts w:ascii="Arial" w:hAnsi="Arial" w:cs="Arial"/>
          <w:sz w:val="20"/>
          <w:szCs w:val="20"/>
        </w:rPr>
        <w:t>m apprenticeship contract for 24</w:t>
      </w:r>
      <w:r w:rsidRPr="00D27F59">
        <w:rPr>
          <w:rFonts w:ascii="Arial" w:hAnsi="Arial" w:cs="Arial"/>
          <w:sz w:val="20"/>
          <w:szCs w:val="20"/>
        </w:rPr>
        <w:t xml:space="preserve"> months to allow the staff member adequate time to complete all components of the proposed programme. If the apprentice completes the learning programme before the eighteen month period the employer can offer substantive or permanent employment at that point.</w:t>
      </w:r>
    </w:p>
    <w:p w:rsidR="00606E18" w:rsidRDefault="00835859" w:rsidP="009507F5">
      <w:pPr>
        <w:spacing w:before="120" w:after="120"/>
        <w:ind w:left="425" w:hanging="425"/>
        <w:rPr>
          <w:rFonts w:ascii="Arial" w:hAnsi="Arial" w:cs="Arial"/>
          <w:b/>
          <w:color w:val="4F81BD" w:themeColor="accent1"/>
        </w:rPr>
      </w:pPr>
      <w:r>
        <w:rPr>
          <w:rFonts w:ascii="Arial" w:hAnsi="Arial" w:cs="Arial"/>
          <w:b/>
          <w:color w:val="4F81BD" w:themeColor="accent1"/>
        </w:rPr>
        <w:t xml:space="preserve">Q: </w:t>
      </w:r>
      <w:r>
        <w:rPr>
          <w:rFonts w:ascii="Arial" w:hAnsi="Arial" w:cs="Arial"/>
          <w:b/>
          <w:color w:val="4F81BD" w:themeColor="accent1"/>
        </w:rPr>
        <w:tab/>
      </w:r>
      <w:r w:rsidR="00606E18" w:rsidRPr="00606E18">
        <w:rPr>
          <w:rFonts w:ascii="Arial" w:hAnsi="Arial" w:cs="Arial"/>
          <w:b/>
          <w:color w:val="4F81BD" w:themeColor="accent1"/>
        </w:rPr>
        <w:t xml:space="preserve">How </w:t>
      </w:r>
      <w:r w:rsidR="006D6D3C">
        <w:rPr>
          <w:rFonts w:ascii="Arial" w:hAnsi="Arial" w:cs="Arial"/>
          <w:b/>
          <w:color w:val="4F81BD" w:themeColor="accent1"/>
        </w:rPr>
        <w:t>W</w:t>
      </w:r>
      <w:r w:rsidR="00606E18" w:rsidRPr="00606E18">
        <w:rPr>
          <w:rFonts w:ascii="Arial" w:hAnsi="Arial" w:cs="Arial"/>
          <w:b/>
          <w:color w:val="4F81BD" w:themeColor="accent1"/>
        </w:rPr>
        <w:t xml:space="preserve">ill </w:t>
      </w:r>
      <w:r w:rsidR="006D6D3C">
        <w:rPr>
          <w:rFonts w:ascii="Arial" w:hAnsi="Arial" w:cs="Arial"/>
          <w:b/>
          <w:color w:val="4F81BD" w:themeColor="accent1"/>
        </w:rPr>
        <w:t>the</w:t>
      </w:r>
      <w:r w:rsidR="00606E18" w:rsidRPr="00606E18">
        <w:rPr>
          <w:rFonts w:ascii="Arial" w:hAnsi="Arial" w:cs="Arial"/>
          <w:b/>
          <w:color w:val="4F81BD" w:themeColor="accent1"/>
        </w:rPr>
        <w:t xml:space="preserve"> </w:t>
      </w:r>
      <w:r w:rsidR="006D6D3C">
        <w:rPr>
          <w:rFonts w:ascii="Arial" w:hAnsi="Arial" w:cs="Arial"/>
          <w:b/>
          <w:color w:val="4F81BD" w:themeColor="accent1"/>
        </w:rPr>
        <w:t>T</w:t>
      </w:r>
      <w:r w:rsidR="00606E18" w:rsidRPr="00606E18">
        <w:rPr>
          <w:rFonts w:ascii="Arial" w:hAnsi="Arial" w:cs="Arial"/>
          <w:b/>
          <w:color w:val="4F81BD" w:themeColor="accent1"/>
        </w:rPr>
        <w:t xml:space="preserve">raining </w:t>
      </w:r>
      <w:r w:rsidR="006D6D3C">
        <w:rPr>
          <w:rFonts w:ascii="Arial" w:hAnsi="Arial" w:cs="Arial"/>
          <w:b/>
          <w:color w:val="4F81BD" w:themeColor="accent1"/>
        </w:rPr>
        <w:t>on T</w:t>
      </w:r>
      <w:r w:rsidR="00606E18" w:rsidRPr="00606E18">
        <w:rPr>
          <w:rFonts w:ascii="Arial" w:hAnsi="Arial" w:cs="Arial"/>
          <w:b/>
          <w:color w:val="4F81BD" w:themeColor="accent1"/>
        </w:rPr>
        <w:t xml:space="preserve">his </w:t>
      </w:r>
      <w:r w:rsidR="006D6D3C">
        <w:rPr>
          <w:rFonts w:ascii="Arial" w:hAnsi="Arial" w:cs="Arial"/>
          <w:b/>
          <w:color w:val="4F81BD" w:themeColor="accent1"/>
        </w:rPr>
        <w:t xml:space="preserve">Scheme </w:t>
      </w:r>
      <w:proofErr w:type="gramStart"/>
      <w:r w:rsidR="006D6D3C">
        <w:rPr>
          <w:rFonts w:ascii="Arial" w:hAnsi="Arial" w:cs="Arial"/>
          <w:b/>
          <w:color w:val="4F81BD" w:themeColor="accent1"/>
        </w:rPr>
        <w:t>be</w:t>
      </w:r>
      <w:proofErr w:type="gramEnd"/>
      <w:r w:rsidR="006D6D3C">
        <w:rPr>
          <w:rFonts w:ascii="Arial" w:hAnsi="Arial" w:cs="Arial"/>
          <w:b/>
          <w:color w:val="4F81BD" w:themeColor="accent1"/>
        </w:rPr>
        <w:t xml:space="preserve"> O</w:t>
      </w:r>
      <w:r w:rsidR="00606E18" w:rsidRPr="00606E18">
        <w:rPr>
          <w:rFonts w:ascii="Arial" w:hAnsi="Arial" w:cs="Arial"/>
          <w:b/>
          <w:color w:val="4F81BD" w:themeColor="accent1"/>
        </w:rPr>
        <w:t xml:space="preserve">rganised and </w:t>
      </w:r>
      <w:r w:rsidR="006D6D3C">
        <w:rPr>
          <w:rFonts w:ascii="Arial" w:hAnsi="Arial" w:cs="Arial"/>
          <w:b/>
          <w:color w:val="4F81BD" w:themeColor="accent1"/>
        </w:rPr>
        <w:t>D</w:t>
      </w:r>
      <w:r w:rsidR="00606E18" w:rsidRPr="00606E18">
        <w:rPr>
          <w:rFonts w:ascii="Arial" w:hAnsi="Arial" w:cs="Arial"/>
          <w:b/>
          <w:color w:val="4F81BD" w:themeColor="accent1"/>
        </w:rPr>
        <w:t xml:space="preserve">elivered?  </w:t>
      </w:r>
    </w:p>
    <w:p w:rsidR="00606E18" w:rsidRPr="00606E18" w:rsidRDefault="00606E18" w:rsidP="009507F5">
      <w:pPr>
        <w:spacing w:before="120" w:after="120"/>
        <w:ind w:left="425" w:hanging="425"/>
        <w:rPr>
          <w:rFonts w:ascii="Arial" w:hAnsi="Arial" w:cs="Arial"/>
          <w:sz w:val="20"/>
          <w:szCs w:val="20"/>
        </w:rPr>
      </w:pPr>
      <w:r w:rsidRPr="00606E18">
        <w:rPr>
          <w:rFonts w:ascii="Arial" w:hAnsi="Arial" w:cs="Arial"/>
          <w:b/>
          <w:color w:val="4F81BD" w:themeColor="accent1"/>
          <w:sz w:val="20"/>
        </w:rPr>
        <w:tab/>
      </w:r>
      <w:r w:rsidRPr="00606E18">
        <w:rPr>
          <w:rFonts w:ascii="Arial" w:hAnsi="Arial" w:cs="Arial"/>
          <w:sz w:val="20"/>
          <w:szCs w:val="20"/>
        </w:rPr>
        <w:t xml:space="preserve">The training for the scheme is delivered by a range of providers via a collaborative approach. HEEYH source the training providers and work with employers and practices (via </w:t>
      </w:r>
      <w:r w:rsidR="00B74430">
        <w:rPr>
          <w:rFonts w:ascii="Arial" w:hAnsi="Arial" w:cs="Arial"/>
          <w:sz w:val="20"/>
          <w:szCs w:val="20"/>
        </w:rPr>
        <w:t>PCWTH)</w:t>
      </w:r>
      <w:r w:rsidRPr="00606E18">
        <w:rPr>
          <w:rFonts w:ascii="Arial" w:hAnsi="Arial" w:cs="Arial"/>
          <w:sz w:val="20"/>
          <w:szCs w:val="20"/>
        </w:rPr>
        <w:t xml:space="preserve"> to agree a model for delivery that best meets the need of the local community of practices.</w:t>
      </w:r>
    </w:p>
    <w:p w:rsidR="00606E18" w:rsidRPr="00606E18" w:rsidRDefault="00606E18" w:rsidP="009507F5">
      <w:pPr>
        <w:spacing w:before="120" w:after="120"/>
        <w:ind w:left="425"/>
        <w:rPr>
          <w:rFonts w:ascii="Arial" w:hAnsi="Arial" w:cs="Arial"/>
          <w:sz w:val="20"/>
          <w:szCs w:val="20"/>
        </w:rPr>
      </w:pPr>
      <w:r w:rsidRPr="00606E18">
        <w:rPr>
          <w:rFonts w:ascii="Arial" w:hAnsi="Arial" w:cs="Arial"/>
          <w:sz w:val="20"/>
          <w:szCs w:val="20"/>
        </w:rPr>
        <w:t xml:space="preserve">Further education providers </w:t>
      </w:r>
      <w:r w:rsidR="00B34FA0">
        <w:rPr>
          <w:rFonts w:ascii="Arial" w:hAnsi="Arial" w:cs="Arial"/>
          <w:sz w:val="20"/>
          <w:szCs w:val="20"/>
        </w:rPr>
        <w:t>i.e.</w:t>
      </w:r>
      <w:r w:rsidRPr="00606E18">
        <w:rPr>
          <w:rFonts w:ascii="Arial" w:hAnsi="Arial" w:cs="Arial"/>
          <w:sz w:val="20"/>
          <w:szCs w:val="20"/>
        </w:rPr>
        <w:t xml:space="preserve"> colleges will work with employers to provide quality assured training in line with the pathway defined by the scheme. They will have responsibility to deliver the national apprenticeship framework and will undertake the assessment of learners in the workplace to achieve this. Providers with primary care specific expertise will provide ‘bolt-on’ training enabling the HCAs to gain primary care specific knowledge and skills required for their role and to support the practice nursing team.</w:t>
      </w:r>
    </w:p>
    <w:p w:rsidR="00606E18" w:rsidRPr="00606E18" w:rsidRDefault="00606E18" w:rsidP="009507F5">
      <w:pPr>
        <w:spacing w:before="120" w:after="120"/>
        <w:ind w:left="425"/>
        <w:rPr>
          <w:rFonts w:ascii="Arial" w:hAnsi="Arial" w:cs="Arial"/>
          <w:sz w:val="20"/>
          <w:szCs w:val="20"/>
        </w:rPr>
      </w:pPr>
      <w:r w:rsidRPr="00606E18">
        <w:rPr>
          <w:rFonts w:ascii="Arial" w:hAnsi="Arial" w:cs="Arial"/>
          <w:sz w:val="20"/>
          <w:szCs w:val="20"/>
        </w:rPr>
        <w:t xml:space="preserve">Employers will be required to provide the HCA with opportunities to learn with other healthcare professionals and commit to specified regular time for them to complete the apprenticeship qualification and ‘bolt-on’ training. </w:t>
      </w:r>
    </w:p>
    <w:p w:rsidR="00606E18" w:rsidRPr="00606E18" w:rsidRDefault="00606E18" w:rsidP="009507F5">
      <w:pPr>
        <w:spacing w:before="120" w:after="120"/>
        <w:ind w:left="425"/>
        <w:rPr>
          <w:rFonts w:ascii="Arial" w:hAnsi="Arial" w:cs="Arial"/>
          <w:sz w:val="20"/>
          <w:szCs w:val="20"/>
        </w:rPr>
      </w:pPr>
      <w:r w:rsidRPr="00606E18">
        <w:rPr>
          <w:rFonts w:ascii="Arial" w:hAnsi="Arial" w:cs="Arial"/>
          <w:sz w:val="20"/>
          <w:szCs w:val="20"/>
        </w:rPr>
        <w:t xml:space="preserve">Most of the training is ‘on the job’; however, there will be as part of the programme day-release or block release training meaning that apprentices will be required to be out of the workplace on occasions. This will be arranged at a local venue to minimise travel and will be agreed in advance and arranged through consultation with the group of practices so that it best meets employer requirements. Where possible a blended learning approach will be promoted. </w:t>
      </w:r>
    </w:p>
    <w:p w:rsidR="00606E18" w:rsidRDefault="00606E18" w:rsidP="009507F5">
      <w:pPr>
        <w:spacing w:before="120" w:after="120"/>
        <w:ind w:left="425"/>
        <w:rPr>
          <w:rFonts w:ascii="Arial" w:hAnsi="Arial" w:cs="Arial"/>
          <w:sz w:val="20"/>
          <w:szCs w:val="20"/>
        </w:rPr>
      </w:pPr>
      <w:r w:rsidRPr="00606E18">
        <w:rPr>
          <w:rFonts w:ascii="Arial" w:hAnsi="Arial" w:cs="Arial"/>
          <w:sz w:val="20"/>
          <w:szCs w:val="20"/>
        </w:rPr>
        <w:t>The training will require venues to be sourced; it is expected that practices who are successful in joining the scheme offer the use of their available rooms where possible – no extra funding will be provided for this.</w:t>
      </w:r>
    </w:p>
    <w:p w:rsidR="00491976" w:rsidRPr="00491976" w:rsidRDefault="00491976" w:rsidP="009507F5">
      <w:pPr>
        <w:spacing w:before="120" w:after="120"/>
        <w:ind w:left="426" w:hanging="426"/>
        <w:rPr>
          <w:rFonts w:ascii="Arial" w:hAnsi="Arial" w:cs="Arial"/>
          <w:b/>
          <w:color w:val="4F81BD" w:themeColor="accent1"/>
        </w:rPr>
      </w:pPr>
      <w:r>
        <w:rPr>
          <w:rFonts w:ascii="Arial" w:hAnsi="Arial" w:cs="Arial"/>
          <w:b/>
          <w:color w:val="4F81BD" w:themeColor="accent1"/>
        </w:rPr>
        <w:t xml:space="preserve">Q: </w:t>
      </w:r>
      <w:r>
        <w:rPr>
          <w:rFonts w:ascii="Arial" w:hAnsi="Arial" w:cs="Arial"/>
          <w:b/>
          <w:color w:val="4F81BD" w:themeColor="accent1"/>
        </w:rPr>
        <w:tab/>
      </w:r>
      <w:r w:rsidRPr="00491976">
        <w:rPr>
          <w:rFonts w:ascii="Arial" w:hAnsi="Arial" w:cs="Arial"/>
          <w:b/>
          <w:color w:val="4F81BD" w:themeColor="accent1"/>
        </w:rPr>
        <w:t>What is The Care Certificate?</w:t>
      </w:r>
    </w:p>
    <w:p w:rsidR="00491976" w:rsidRPr="00491976" w:rsidRDefault="00491976" w:rsidP="009507F5">
      <w:pPr>
        <w:spacing w:before="120" w:after="120"/>
        <w:ind w:left="425"/>
        <w:rPr>
          <w:rFonts w:ascii="Arial" w:hAnsi="Arial" w:cs="Arial"/>
          <w:sz w:val="20"/>
          <w:szCs w:val="20"/>
        </w:rPr>
      </w:pPr>
      <w:r w:rsidRPr="00491976">
        <w:rPr>
          <w:rFonts w:ascii="Arial" w:hAnsi="Arial" w:cs="Arial"/>
          <w:sz w:val="20"/>
          <w:szCs w:val="20"/>
        </w:rPr>
        <w:t>The Care Certificate is an identified set of induction standards that health and social care workers adhere to in their daily working life. Developed as a result of the Cavendish recommendations, all non-regulated healthcare support workers are now required to demonstrate 15 standards that cover the requirements of a caring role.</w:t>
      </w:r>
    </w:p>
    <w:p w:rsidR="00491976" w:rsidRPr="00491976" w:rsidRDefault="00491976" w:rsidP="009507F5">
      <w:pPr>
        <w:spacing w:before="120" w:after="120"/>
        <w:ind w:left="425"/>
        <w:rPr>
          <w:rFonts w:ascii="Arial" w:hAnsi="Arial" w:cs="Arial"/>
          <w:sz w:val="20"/>
          <w:szCs w:val="20"/>
        </w:rPr>
      </w:pPr>
      <w:r w:rsidRPr="00491976">
        <w:rPr>
          <w:rFonts w:ascii="Arial" w:hAnsi="Arial" w:cs="Arial"/>
          <w:sz w:val="20"/>
          <w:szCs w:val="20"/>
        </w:rPr>
        <w:t>The standards that make up The Care Certificate are based on occupational standards and units in apprenticeships and as a result all HCAs on this scheme will automatically gain The Care Certificate within their first 12 weeks. This provides assurance for practices that these HCAs have the same introductory skills, knowledge, behaviours and confidence to provide compassionate safe high quality care and support to patients.</w:t>
      </w:r>
    </w:p>
    <w:p w:rsidR="00491976" w:rsidRPr="00B74430" w:rsidRDefault="00491976" w:rsidP="009507F5">
      <w:pPr>
        <w:spacing w:before="120" w:after="120"/>
        <w:ind w:left="425"/>
        <w:rPr>
          <w:rFonts w:ascii="Arial" w:hAnsi="Arial" w:cs="Arial"/>
          <w:sz w:val="20"/>
          <w:szCs w:val="20"/>
        </w:rPr>
      </w:pPr>
      <w:r w:rsidRPr="00491976">
        <w:rPr>
          <w:rFonts w:ascii="Arial" w:hAnsi="Arial" w:cs="Arial"/>
          <w:sz w:val="20"/>
          <w:szCs w:val="20"/>
        </w:rPr>
        <w:t>For more information on the Care Certificate standards see:</w:t>
      </w:r>
    </w:p>
    <w:p w:rsidR="00491976" w:rsidRDefault="00653C83" w:rsidP="009507F5">
      <w:pPr>
        <w:spacing w:before="120" w:after="120"/>
        <w:ind w:firstLine="425"/>
        <w:jc w:val="both"/>
        <w:rPr>
          <w:rStyle w:val="Hyperlink"/>
          <w:rFonts w:ascii="Arial" w:eastAsia="Times New Roman" w:hAnsi="Arial" w:cs="Arial"/>
          <w:spacing w:val="3"/>
          <w:sz w:val="20"/>
          <w:szCs w:val="20"/>
          <w:lang w:eastAsia="en-GB"/>
        </w:rPr>
      </w:pPr>
      <w:hyperlink r:id="rId11" w:history="1">
        <w:r w:rsidR="00755874" w:rsidRPr="00B74430">
          <w:rPr>
            <w:rStyle w:val="Hyperlink"/>
            <w:rFonts w:ascii="Arial" w:eastAsia="Times New Roman" w:hAnsi="Arial" w:cs="Arial"/>
            <w:spacing w:val="3"/>
            <w:sz w:val="20"/>
            <w:szCs w:val="20"/>
            <w:lang w:eastAsia="en-GB"/>
          </w:rPr>
          <w:t>http://www.skillsforhealth.org.uk/standards/item/216-the-care-certificate</w:t>
        </w:r>
      </w:hyperlink>
    </w:p>
    <w:p w:rsidR="00B74430" w:rsidRPr="00B74430" w:rsidRDefault="00B74430" w:rsidP="009507F5">
      <w:pPr>
        <w:spacing w:before="120" w:after="120"/>
        <w:ind w:firstLine="425"/>
        <w:jc w:val="both"/>
        <w:rPr>
          <w:rFonts w:ascii="Arial" w:eastAsia="Times New Roman" w:hAnsi="Arial" w:cs="Arial"/>
          <w:color w:val="0000FF" w:themeColor="hyperlink"/>
          <w:spacing w:val="3"/>
          <w:sz w:val="20"/>
          <w:szCs w:val="20"/>
          <w:u w:val="single"/>
          <w:lang w:eastAsia="en-GB"/>
        </w:rPr>
      </w:pPr>
    </w:p>
    <w:p w:rsidR="00606E18" w:rsidRDefault="00606E18" w:rsidP="009507F5">
      <w:pPr>
        <w:spacing w:before="120" w:after="120"/>
        <w:ind w:left="425" w:hanging="425"/>
        <w:rPr>
          <w:rFonts w:ascii="Arial" w:hAnsi="Arial" w:cs="Arial"/>
          <w:b/>
          <w:color w:val="4F81BD" w:themeColor="accent1"/>
        </w:rPr>
      </w:pPr>
      <w:r>
        <w:rPr>
          <w:rFonts w:ascii="Arial" w:hAnsi="Arial" w:cs="Arial"/>
          <w:b/>
          <w:color w:val="4F81BD" w:themeColor="accent1"/>
        </w:rPr>
        <w:t>Q:</w:t>
      </w:r>
      <w:r>
        <w:rPr>
          <w:rFonts w:ascii="Arial" w:hAnsi="Arial" w:cs="Arial"/>
          <w:b/>
          <w:color w:val="4F81BD" w:themeColor="accent1"/>
        </w:rPr>
        <w:tab/>
      </w:r>
      <w:r w:rsidR="00B74430">
        <w:rPr>
          <w:rFonts w:ascii="Arial" w:hAnsi="Arial" w:cs="Arial"/>
          <w:b/>
          <w:color w:val="4F81BD" w:themeColor="accent1"/>
        </w:rPr>
        <w:t>What Are the RCGP C</w:t>
      </w:r>
      <w:r w:rsidRPr="00606E18">
        <w:rPr>
          <w:rFonts w:ascii="Arial" w:hAnsi="Arial" w:cs="Arial"/>
          <w:b/>
          <w:color w:val="4F81BD" w:themeColor="accent1"/>
        </w:rPr>
        <w:t xml:space="preserve">ompetencies for HCAs and </w:t>
      </w:r>
      <w:r w:rsidR="00B74430">
        <w:rPr>
          <w:rFonts w:ascii="Arial" w:hAnsi="Arial" w:cs="Arial"/>
          <w:b/>
          <w:color w:val="4F81BD" w:themeColor="accent1"/>
        </w:rPr>
        <w:t>How D</w:t>
      </w:r>
      <w:r w:rsidRPr="00606E18">
        <w:rPr>
          <w:rFonts w:ascii="Arial" w:hAnsi="Arial" w:cs="Arial"/>
          <w:b/>
          <w:color w:val="4F81BD" w:themeColor="accent1"/>
        </w:rPr>
        <w:t xml:space="preserve">o </w:t>
      </w:r>
      <w:r w:rsidR="00B74430">
        <w:rPr>
          <w:rFonts w:ascii="Arial" w:hAnsi="Arial" w:cs="Arial"/>
          <w:b/>
          <w:color w:val="4F81BD" w:themeColor="accent1"/>
        </w:rPr>
        <w:t>T</w:t>
      </w:r>
      <w:r w:rsidRPr="00606E18">
        <w:rPr>
          <w:rFonts w:ascii="Arial" w:hAnsi="Arial" w:cs="Arial"/>
          <w:b/>
          <w:color w:val="4F81BD" w:themeColor="accent1"/>
        </w:rPr>
        <w:t xml:space="preserve">hey </w:t>
      </w:r>
      <w:r w:rsidR="00B74430">
        <w:rPr>
          <w:rFonts w:ascii="Arial" w:hAnsi="Arial" w:cs="Arial"/>
          <w:b/>
          <w:color w:val="4F81BD" w:themeColor="accent1"/>
        </w:rPr>
        <w:t>F</w:t>
      </w:r>
      <w:r w:rsidRPr="00606E18">
        <w:rPr>
          <w:rFonts w:ascii="Arial" w:hAnsi="Arial" w:cs="Arial"/>
          <w:b/>
          <w:color w:val="4F81BD" w:themeColor="accent1"/>
        </w:rPr>
        <w:t xml:space="preserve">it in with the </w:t>
      </w:r>
      <w:r w:rsidR="00B74430">
        <w:rPr>
          <w:rFonts w:ascii="Arial" w:hAnsi="Arial" w:cs="Arial"/>
          <w:b/>
          <w:color w:val="4F81BD" w:themeColor="accent1"/>
        </w:rPr>
        <w:t>P</w:t>
      </w:r>
      <w:r w:rsidRPr="00606E18">
        <w:rPr>
          <w:rFonts w:ascii="Arial" w:hAnsi="Arial" w:cs="Arial"/>
          <w:b/>
          <w:color w:val="4F81BD" w:themeColor="accent1"/>
        </w:rPr>
        <w:t xml:space="preserve">roposed </w:t>
      </w:r>
      <w:r w:rsidR="00B74430">
        <w:rPr>
          <w:rFonts w:ascii="Arial" w:hAnsi="Arial" w:cs="Arial"/>
          <w:b/>
          <w:color w:val="4F81BD" w:themeColor="accent1"/>
        </w:rPr>
        <w:t>A</w:t>
      </w:r>
      <w:r w:rsidRPr="00606E18">
        <w:rPr>
          <w:rFonts w:ascii="Arial" w:hAnsi="Arial" w:cs="Arial"/>
          <w:b/>
          <w:color w:val="4F81BD" w:themeColor="accent1"/>
        </w:rPr>
        <w:t>pprenticeship?</w:t>
      </w:r>
    </w:p>
    <w:p w:rsidR="00B34FA0" w:rsidRPr="00B34FA0" w:rsidRDefault="00B34FA0" w:rsidP="009507F5">
      <w:pPr>
        <w:spacing w:before="120" w:after="120"/>
        <w:ind w:left="425"/>
        <w:rPr>
          <w:rFonts w:ascii="Arial" w:hAnsi="Arial" w:cs="Arial"/>
          <w:sz w:val="20"/>
          <w:szCs w:val="20"/>
        </w:rPr>
      </w:pPr>
      <w:r w:rsidRPr="00B34FA0">
        <w:rPr>
          <w:rFonts w:ascii="Arial" w:hAnsi="Arial" w:cs="Arial"/>
          <w:sz w:val="20"/>
          <w:szCs w:val="20"/>
        </w:rPr>
        <w:t>The Royal College of General Practitioners (RGCP) Competency Framework for HCAs in General Practice provides a competence model that articulates the role of HCAs working in general practice environments. As the framework was devised using current quality training and standards for healthcare support workers it has been used to design the content of this scheme.</w:t>
      </w:r>
    </w:p>
    <w:p w:rsidR="00B34FA0" w:rsidRPr="00B74430" w:rsidRDefault="00B34FA0" w:rsidP="009507F5">
      <w:pPr>
        <w:spacing w:before="120" w:after="120"/>
        <w:ind w:left="425"/>
        <w:rPr>
          <w:rFonts w:ascii="Arial" w:hAnsi="Arial" w:cs="Arial"/>
          <w:sz w:val="20"/>
          <w:szCs w:val="20"/>
        </w:rPr>
      </w:pPr>
      <w:r w:rsidRPr="00B34FA0">
        <w:rPr>
          <w:rFonts w:ascii="Arial" w:hAnsi="Arial" w:cs="Arial"/>
          <w:sz w:val="20"/>
          <w:szCs w:val="20"/>
        </w:rPr>
        <w:t xml:space="preserve">A copy of the framework document can be accessed from: </w:t>
      </w:r>
    </w:p>
    <w:p w:rsidR="00B34FA0" w:rsidRPr="00B74430" w:rsidRDefault="00653C83" w:rsidP="009507F5">
      <w:pPr>
        <w:spacing w:before="120" w:after="120"/>
        <w:ind w:left="425"/>
        <w:rPr>
          <w:rFonts w:ascii="Arial" w:hAnsi="Arial" w:cs="Arial"/>
          <w:sz w:val="20"/>
          <w:szCs w:val="20"/>
        </w:rPr>
      </w:pPr>
      <w:hyperlink r:id="rId12" w:history="1">
        <w:r w:rsidR="00B34FA0" w:rsidRPr="00B74430">
          <w:rPr>
            <w:rStyle w:val="Hyperlink"/>
            <w:rFonts w:ascii="Arial" w:hAnsi="Arial" w:cs="Arial"/>
            <w:sz w:val="20"/>
            <w:szCs w:val="20"/>
            <w:lang w:val="en"/>
          </w:rPr>
          <w:t>http://www.rcgp.org.uk/membership/practice-team-resources/~/media/Files/Practice-teams/HCA%20Competencies_02.ashx</w:t>
        </w:r>
      </w:hyperlink>
    </w:p>
    <w:p w:rsidR="00B34FA0" w:rsidRPr="00B74430" w:rsidRDefault="00B34FA0" w:rsidP="009507F5">
      <w:pPr>
        <w:spacing w:before="120" w:after="120"/>
        <w:ind w:left="425"/>
        <w:rPr>
          <w:rFonts w:ascii="Arial" w:hAnsi="Arial" w:cs="Arial"/>
          <w:sz w:val="20"/>
          <w:szCs w:val="20"/>
        </w:rPr>
      </w:pPr>
      <w:r w:rsidRPr="00B74430">
        <w:rPr>
          <w:rFonts w:ascii="Arial" w:hAnsi="Arial" w:cs="Arial"/>
          <w:sz w:val="20"/>
          <w:szCs w:val="20"/>
        </w:rPr>
        <w:t>This scheme also maps to the HEE District Nursing and General Practice Education and Career Framework. This can be accessed here:</w:t>
      </w:r>
    </w:p>
    <w:p w:rsidR="00B34FA0" w:rsidRDefault="00653C83" w:rsidP="009507F5">
      <w:pPr>
        <w:spacing w:before="120" w:after="120"/>
        <w:ind w:left="425"/>
        <w:rPr>
          <w:rStyle w:val="Hyperlink"/>
          <w:rFonts w:ascii="Arial" w:hAnsi="Arial" w:cs="Arial"/>
          <w:sz w:val="20"/>
          <w:szCs w:val="20"/>
          <w:lang w:val="en"/>
        </w:rPr>
      </w:pPr>
      <w:hyperlink r:id="rId13" w:history="1">
        <w:r w:rsidR="00B34FA0" w:rsidRPr="00B74430">
          <w:rPr>
            <w:rStyle w:val="Hyperlink"/>
            <w:rFonts w:ascii="Arial" w:hAnsi="Arial" w:cs="Arial"/>
            <w:sz w:val="20"/>
            <w:szCs w:val="20"/>
            <w:lang w:val="en"/>
          </w:rPr>
          <w:t>https://www.hee.nhs.uk/sites/default/files/documents/Interactive%20version%20of%20the%20framework_1.pdf</w:t>
        </w:r>
      </w:hyperlink>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Default="00B74430" w:rsidP="009507F5">
      <w:pPr>
        <w:spacing w:before="120" w:after="120"/>
        <w:ind w:left="425"/>
        <w:rPr>
          <w:rStyle w:val="Hyperlink"/>
          <w:rFonts w:ascii="Arial" w:hAnsi="Arial" w:cs="Arial"/>
          <w:sz w:val="20"/>
          <w:szCs w:val="20"/>
          <w:lang w:val="en"/>
        </w:rPr>
      </w:pPr>
    </w:p>
    <w:p w:rsidR="00B74430" w:rsidRPr="00B74430" w:rsidRDefault="00B74430" w:rsidP="009507F5">
      <w:pPr>
        <w:spacing w:before="120" w:after="120"/>
        <w:ind w:left="425"/>
        <w:rPr>
          <w:rStyle w:val="Hyperlink"/>
          <w:rFonts w:ascii="Arial" w:hAnsi="Arial" w:cs="Arial"/>
          <w:sz w:val="20"/>
          <w:szCs w:val="20"/>
          <w:lang w:val="en"/>
        </w:rPr>
      </w:pPr>
    </w:p>
    <w:p w:rsidR="00B57E20" w:rsidRPr="00B57E20" w:rsidRDefault="00B57E20" w:rsidP="00B57E20">
      <w:pPr>
        <w:pStyle w:val="Heading1"/>
        <w:keepNext w:val="0"/>
        <w:keepLines w:val="0"/>
        <w:spacing w:before="120" w:after="120"/>
        <w:ind w:left="567" w:hanging="567"/>
        <w:rPr>
          <w:rFonts w:ascii="Arial" w:eastAsia="Times New Roman" w:hAnsi="Arial" w:cs="Arial"/>
          <w:bCs/>
          <w:color w:val="0072C6"/>
          <w:kern w:val="32"/>
          <w:sz w:val="32"/>
          <w:szCs w:val="32"/>
        </w:rPr>
      </w:pPr>
      <w:bookmarkStart w:id="13" w:name="_Toc483319786"/>
      <w:r w:rsidRPr="00B57E20">
        <w:rPr>
          <w:rFonts w:ascii="Arial" w:eastAsia="Times New Roman" w:hAnsi="Arial" w:cs="Arial"/>
          <w:bCs/>
          <w:color w:val="0072C6"/>
          <w:kern w:val="32"/>
          <w:sz w:val="32"/>
          <w:szCs w:val="32"/>
        </w:rPr>
        <w:lastRenderedPageBreak/>
        <w:t>Appendices</w:t>
      </w:r>
      <w:bookmarkEnd w:id="13"/>
    </w:p>
    <w:p w:rsidR="00755874" w:rsidRPr="00B57E20" w:rsidRDefault="00DD27EB" w:rsidP="00B57E20">
      <w:pPr>
        <w:pStyle w:val="Heading2"/>
        <w:rPr>
          <w:rFonts w:ascii="Arial" w:eastAsia="Times New Roman" w:hAnsi="Arial" w:cs="Arial"/>
        </w:rPr>
      </w:pPr>
      <w:bookmarkStart w:id="14" w:name="_Toc483319787"/>
      <w:r w:rsidRPr="00B57E20">
        <w:rPr>
          <w:rFonts w:ascii="Arial" w:eastAsia="Times New Roman" w:hAnsi="Arial" w:cs="Arial"/>
        </w:rPr>
        <w:t xml:space="preserve">APPENDIX </w:t>
      </w:r>
      <w:r w:rsidR="00491976" w:rsidRPr="00B57E20">
        <w:rPr>
          <w:rFonts w:ascii="Arial" w:eastAsia="Times New Roman" w:hAnsi="Arial" w:cs="Arial"/>
        </w:rPr>
        <w:t>1</w:t>
      </w:r>
      <w:r w:rsidRPr="00B57E20">
        <w:rPr>
          <w:rFonts w:ascii="Arial" w:eastAsia="Times New Roman" w:hAnsi="Arial" w:cs="Arial"/>
        </w:rPr>
        <w:t xml:space="preserve">: </w:t>
      </w:r>
      <w:r w:rsidR="00B74430">
        <w:rPr>
          <w:rFonts w:ascii="Arial" w:eastAsia="Times New Roman" w:hAnsi="Arial" w:cs="Arial"/>
        </w:rPr>
        <w:t>Certification S</w:t>
      </w:r>
      <w:r w:rsidR="00755874" w:rsidRPr="00B57E20">
        <w:rPr>
          <w:rFonts w:ascii="Arial" w:eastAsia="Times New Roman" w:hAnsi="Arial" w:cs="Arial"/>
        </w:rPr>
        <w:t>tandards</w:t>
      </w:r>
      <w:bookmarkEnd w:id="14"/>
    </w:p>
    <w:p w:rsidR="00B57E20" w:rsidRDefault="00B57E20" w:rsidP="00755874">
      <w:pPr>
        <w:pStyle w:val="Heading2"/>
        <w:numPr>
          <w:ilvl w:val="0"/>
          <w:numId w:val="0"/>
        </w:numPr>
        <w:spacing w:before="120" w:after="120"/>
        <w:jc w:val="both"/>
        <w:rPr>
          <w:rFonts w:ascii="Arial" w:eastAsia="Times New Roman" w:hAnsi="Arial" w:cs="Arial"/>
          <w:color w:val="auto"/>
          <w:sz w:val="24"/>
        </w:rPr>
      </w:pPr>
    </w:p>
    <w:p w:rsidR="00DD27EB" w:rsidRPr="00B57E20" w:rsidRDefault="00DD27EB" w:rsidP="00B57E20">
      <w:pPr>
        <w:spacing w:before="120" w:after="120"/>
        <w:rPr>
          <w:rFonts w:ascii="Arial" w:hAnsi="Arial" w:cs="Arial"/>
          <w:b/>
          <w:sz w:val="24"/>
          <w:szCs w:val="28"/>
        </w:rPr>
      </w:pPr>
      <w:r w:rsidRPr="00B57E20">
        <w:rPr>
          <w:rFonts w:ascii="Arial" w:hAnsi="Arial" w:cs="Arial"/>
          <w:b/>
          <w:sz w:val="24"/>
          <w:szCs w:val="28"/>
        </w:rPr>
        <w:t>Care Certificate Standards</w:t>
      </w:r>
    </w:p>
    <w:p w:rsidR="00DD27EB" w:rsidRDefault="00DD27EB" w:rsidP="00DD27EB">
      <w:pPr>
        <w:spacing w:after="0"/>
        <w:rPr>
          <w:rFonts w:ascii="Arial" w:hAnsi="Arial" w:cs="Arial"/>
          <w:sz w:val="20"/>
        </w:rPr>
      </w:pPr>
      <w:r w:rsidRPr="00755874">
        <w:rPr>
          <w:rFonts w:ascii="Arial" w:hAnsi="Arial" w:cs="Arial"/>
          <w:sz w:val="20"/>
        </w:rPr>
        <w:t>The Care Certificate is an induction programme based on 15 standards which link to National Occupational Standards and units in qualifications. This scheme will be delivered to ensure that apprentice HCAs in primary care undertaking this route can demonstrate that they have achieved the introductory skills, knowledge and behaviours to provide passionate, safe high quality care and support to patients and service users. They will do this by completing all 15 standards (detailed below).</w:t>
      </w:r>
    </w:p>
    <w:p w:rsidR="00755874" w:rsidRDefault="00755874" w:rsidP="00DD27EB">
      <w:pPr>
        <w:spacing w:after="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61"/>
      </w:tblGrid>
      <w:tr w:rsidR="00755874" w:rsidTr="00755874">
        <w:tc>
          <w:tcPr>
            <w:tcW w:w="4993" w:type="dxa"/>
          </w:tcPr>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Understand your role</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Awareness of mental health, dementia and learning disability</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Your personal development</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Safeguarding adults</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Duty of care</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Safeguarding children</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Equality and diversity</w:t>
            </w:r>
          </w:p>
        </w:tc>
        <w:tc>
          <w:tcPr>
            <w:tcW w:w="4993" w:type="dxa"/>
          </w:tcPr>
          <w:p w:rsid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Basic life support*</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Work in a person centred way</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Health and safety</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Communication</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Handling information</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Privacy and dignity</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Infection prevention and control</w:t>
            </w:r>
          </w:p>
          <w:p w:rsidR="00755874" w:rsidRPr="00755874" w:rsidRDefault="00755874" w:rsidP="00755874">
            <w:pPr>
              <w:pStyle w:val="ListParagraph"/>
              <w:numPr>
                <w:ilvl w:val="0"/>
                <w:numId w:val="1"/>
              </w:numPr>
              <w:spacing w:line="276" w:lineRule="auto"/>
              <w:ind w:left="567" w:hanging="283"/>
              <w:rPr>
                <w:rFonts w:ascii="Arial" w:hAnsi="Arial" w:cs="Arial"/>
                <w:sz w:val="20"/>
              </w:rPr>
            </w:pPr>
            <w:r w:rsidRPr="00755874">
              <w:rPr>
                <w:rFonts w:ascii="Arial" w:hAnsi="Arial" w:cs="Arial"/>
                <w:sz w:val="20"/>
              </w:rPr>
              <w:t>Fluids and nutrition</w:t>
            </w:r>
          </w:p>
        </w:tc>
      </w:tr>
    </w:tbl>
    <w:p w:rsidR="00755874" w:rsidRPr="00755874" w:rsidRDefault="00755874" w:rsidP="00755874">
      <w:pPr>
        <w:pStyle w:val="ListParagraph"/>
        <w:spacing w:after="0"/>
        <w:ind w:left="567"/>
        <w:rPr>
          <w:rFonts w:ascii="Arial" w:hAnsi="Arial" w:cs="Arial"/>
          <w:sz w:val="20"/>
        </w:rPr>
      </w:pPr>
    </w:p>
    <w:p w:rsidR="00DD27EB" w:rsidRDefault="00DD27EB" w:rsidP="00DD27EB">
      <w:pPr>
        <w:spacing w:after="0"/>
        <w:rPr>
          <w:rFonts w:ascii="Arial" w:hAnsi="Arial" w:cs="Arial"/>
          <w:sz w:val="20"/>
        </w:rPr>
      </w:pPr>
      <w:r w:rsidRPr="00755874">
        <w:rPr>
          <w:rFonts w:ascii="Arial" w:hAnsi="Arial" w:cs="Arial"/>
          <w:sz w:val="20"/>
        </w:rPr>
        <w:t>*</w:t>
      </w:r>
      <w:r w:rsidR="00755874">
        <w:rPr>
          <w:rFonts w:ascii="Arial" w:hAnsi="Arial" w:cs="Arial"/>
          <w:sz w:val="20"/>
        </w:rPr>
        <w:t xml:space="preserve"> </w:t>
      </w:r>
      <w:r w:rsidRPr="00755874">
        <w:rPr>
          <w:rFonts w:ascii="Arial" w:hAnsi="Arial" w:cs="Arial"/>
          <w:i/>
          <w:sz w:val="20"/>
        </w:rPr>
        <w:t>Please note that some further education providers are unable to provide basic life support training; where this is the case the training will be provided</w:t>
      </w:r>
      <w:r w:rsidR="00755874" w:rsidRPr="00755874">
        <w:rPr>
          <w:rFonts w:ascii="Arial" w:hAnsi="Arial" w:cs="Arial"/>
          <w:i/>
          <w:sz w:val="20"/>
        </w:rPr>
        <w:t xml:space="preserve"> externally and funded by HEE via ‘Bolt-on’ modules from other education providers</w:t>
      </w:r>
      <w:r w:rsidRPr="00755874">
        <w:rPr>
          <w:rFonts w:ascii="Arial" w:hAnsi="Arial" w:cs="Arial"/>
          <w:i/>
          <w:sz w:val="20"/>
        </w:rPr>
        <w:t>.</w:t>
      </w:r>
    </w:p>
    <w:p w:rsidR="00755874" w:rsidRPr="00755874" w:rsidRDefault="00755874" w:rsidP="00DD27EB">
      <w:pPr>
        <w:spacing w:after="0"/>
        <w:rPr>
          <w:rFonts w:ascii="Arial" w:hAnsi="Arial" w:cs="Arial"/>
          <w:sz w:val="20"/>
        </w:rPr>
      </w:pPr>
    </w:p>
    <w:p w:rsidR="00DD27EB" w:rsidRPr="00755874" w:rsidRDefault="00DD27EB" w:rsidP="00DD27EB">
      <w:pPr>
        <w:spacing w:after="0"/>
        <w:rPr>
          <w:rFonts w:ascii="Arial" w:hAnsi="Arial" w:cs="Arial"/>
          <w:sz w:val="20"/>
        </w:rPr>
      </w:pPr>
      <w:r w:rsidRPr="00755874">
        <w:rPr>
          <w:rFonts w:ascii="Arial" w:hAnsi="Arial" w:cs="Arial"/>
          <w:sz w:val="20"/>
        </w:rPr>
        <w:t xml:space="preserve">Additional information on The Care Certificate and how this applies to employers can be obtained from the Skills for Health website: </w:t>
      </w:r>
      <w:r w:rsidRPr="00B74430">
        <w:rPr>
          <w:rStyle w:val="Hyperlink"/>
          <w:rFonts w:ascii="Arial" w:hAnsi="Arial" w:cs="Arial"/>
          <w:sz w:val="20"/>
          <w:szCs w:val="20"/>
          <w:lang w:val="en"/>
        </w:rPr>
        <w:t>http://www.skillsforhealth.org.uk/standards/item/216-the-care-certificate</w:t>
      </w:r>
    </w:p>
    <w:p w:rsidR="00755874" w:rsidRDefault="00755874" w:rsidP="00DD27EB">
      <w:pPr>
        <w:spacing w:after="0"/>
        <w:rPr>
          <w:rFonts w:ascii="Arial" w:hAnsi="Arial" w:cs="Arial"/>
          <w:sz w:val="20"/>
        </w:rPr>
      </w:pPr>
    </w:p>
    <w:p w:rsidR="00B71DD4" w:rsidRDefault="00DD27EB" w:rsidP="00B57E20">
      <w:pPr>
        <w:spacing w:before="120" w:after="120"/>
        <w:rPr>
          <w:rFonts w:ascii="Arial" w:hAnsi="Arial" w:cs="Arial"/>
          <w:b/>
          <w:sz w:val="24"/>
          <w:szCs w:val="28"/>
        </w:rPr>
      </w:pPr>
      <w:r w:rsidRPr="00B57E20">
        <w:rPr>
          <w:rFonts w:ascii="Arial" w:hAnsi="Arial" w:cs="Arial"/>
          <w:b/>
          <w:sz w:val="24"/>
          <w:szCs w:val="28"/>
        </w:rPr>
        <w:t xml:space="preserve">Level 3 </w:t>
      </w:r>
      <w:r w:rsidR="00B71DD4">
        <w:rPr>
          <w:rFonts w:ascii="Arial" w:hAnsi="Arial" w:cs="Arial"/>
          <w:b/>
          <w:sz w:val="24"/>
          <w:szCs w:val="28"/>
        </w:rPr>
        <w:t xml:space="preserve">Diploma in Clinical Healthcare Support </w:t>
      </w:r>
    </w:p>
    <w:p w:rsidR="00DD27EB" w:rsidRPr="00755874" w:rsidRDefault="00DD27EB" w:rsidP="00755874">
      <w:pPr>
        <w:spacing w:before="120" w:after="120"/>
        <w:rPr>
          <w:rFonts w:ascii="Arial" w:hAnsi="Arial" w:cs="Arial"/>
          <w:sz w:val="20"/>
        </w:rPr>
      </w:pPr>
      <w:r w:rsidRPr="00755874">
        <w:rPr>
          <w:rFonts w:ascii="Arial" w:hAnsi="Arial" w:cs="Arial"/>
          <w:sz w:val="20"/>
        </w:rPr>
        <w:t>This qualification is the main constituent of the scheme and develops the knowledge and skills for all those working in a support role within clinical healthcare workforce settings.</w:t>
      </w:r>
    </w:p>
    <w:p w:rsidR="00DD27EB" w:rsidRPr="00755874" w:rsidRDefault="00DD27EB" w:rsidP="00755874">
      <w:pPr>
        <w:spacing w:before="120" w:after="120"/>
        <w:rPr>
          <w:rFonts w:ascii="Arial" w:hAnsi="Arial" w:cs="Arial"/>
          <w:sz w:val="20"/>
        </w:rPr>
      </w:pPr>
      <w:r w:rsidRPr="00755874">
        <w:rPr>
          <w:rFonts w:ascii="Arial" w:hAnsi="Arial" w:cs="Arial"/>
          <w:sz w:val="20"/>
        </w:rPr>
        <w:t>The qualification is made up of the f</w:t>
      </w:r>
      <w:r w:rsidR="00755874">
        <w:rPr>
          <w:rFonts w:ascii="Arial" w:hAnsi="Arial" w:cs="Arial"/>
          <w:sz w:val="20"/>
        </w:rPr>
        <w:t xml:space="preserve">ollowing units, </w:t>
      </w:r>
      <w:r w:rsidRPr="00755874">
        <w:rPr>
          <w:rFonts w:ascii="Arial" w:hAnsi="Arial" w:cs="Arial"/>
          <w:sz w:val="20"/>
        </w:rPr>
        <w:t>to ensure a consistent qualification across the region:</w:t>
      </w:r>
    </w:p>
    <w:p w:rsidR="00B71DD4" w:rsidRDefault="00B71DD4" w:rsidP="00755874">
      <w:pPr>
        <w:pStyle w:val="ListParagraph"/>
        <w:numPr>
          <w:ilvl w:val="0"/>
          <w:numId w:val="9"/>
        </w:numPr>
        <w:spacing w:before="120" w:after="120"/>
        <w:ind w:left="567" w:hanging="283"/>
        <w:rPr>
          <w:rFonts w:ascii="Arial" w:hAnsi="Arial" w:cs="Arial"/>
          <w:sz w:val="20"/>
        </w:rPr>
      </w:pPr>
      <w:r>
        <w:rPr>
          <w:rFonts w:ascii="Arial" w:hAnsi="Arial" w:cs="Arial"/>
          <w:sz w:val="20"/>
        </w:rPr>
        <w:t>Health and wellbeing</w:t>
      </w:r>
    </w:p>
    <w:p w:rsidR="00B71DD4" w:rsidRDefault="00B71DD4" w:rsidP="00755874">
      <w:pPr>
        <w:pStyle w:val="ListParagraph"/>
        <w:numPr>
          <w:ilvl w:val="0"/>
          <w:numId w:val="9"/>
        </w:numPr>
        <w:spacing w:before="120" w:after="120"/>
        <w:ind w:left="567" w:hanging="283"/>
        <w:rPr>
          <w:rFonts w:ascii="Arial" w:hAnsi="Arial" w:cs="Arial"/>
          <w:sz w:val="20"/>
        </w:rPr>
      </w:pPr>
      <w:r>
        <w:rPr>
          <w:rFonts w:ascii="Arial" w:hAnsi="Arial" w:cs="Arial"/>
          <w:sz w:val="20"/>
        </w:rPr>
        <w:t>Duty of care and candour, safeguarding, equality and diversity</w:t>
      </w:r>
    </w:p>
    <w:p w:rsidR="00B71DD4" w:rsidRDefault="00B71DD4" w:rsidP="00755874">
      <w:pPr>
        <w:pStyle w:val="ListParagraph"/>
        <w:numPr>
          <w:ilvl w:val="0"/>
          <w:numId w:val="9"/>
        </w:numPr>
        <w:spacing w:before="120" w:after="120"/>
        <w:ind w:left="567" w:hanging="283"/>
        <w:rPr>
          <w:rFonts w:ascii="Arial" w:hAnsi="Arial" w:cs="Arial"/>
          <w:sz w:val="20"/>
        </w:rPr>
      </w:pPr>
      <w:r>
        <w:rPr>
          <w:rFonts w:ascii="Arial" w:hAnsi="Arial" w:cs="Arial"/>
          <w:sz w:val="20"/>
        </w:rPr>
        <w:t>Person centred care, treatment and support</w:t>
      </w:r>
    </w:p>
    <w:p w:rsidR="00B71DD4" w:rsidRDefault="00B71DD4" w:rsidP="00755874">
      <w:pPr>
        <w:pStyle w:val="ListParagraph"/>
        <w:numPr>
          <w:ilvl w:val="0"/>
          <w:numId w:val="9"/>
        </w:numPr>
        <w:spacing w:before="120" w:after="120"/>
        <w:ind w:left="567" w:hanging="283"/>
        <w:rPr>
          <w:rFonts w:ascii="Arial" w:hAnsi="Arial" w:cs="Arial"/>
          <w:sz w:val="20"/>
        </w:rPr>
      </w:pPr>
      <w:r>
        <w:rPr>
          <w:rFonts w:ascii="Arial" w:hAnsi="Arial" w:cs="Arial"/>
          <w:sz w:val="20"/>
        </w:rPr>
        <w:t>Communication</w:t>
      </w:r>
    </w:p>
    <w:p w:rsidR="00B71DD4" w:rsidRDefault="00B71DD4" w:rsidP="00755874">
      <w:pPr>
        <w:pStyle w:val="ListParagraph"/>
        <w:numPr>
          <w:ilvl w:val="0"/>
          <w:numId w:val="9"/>
        </w:numPr>
        <w:spacing w:before="120" w:after="120"/>
        <w:ind w:left="567" w:hanging="283"/>
        <w:rPr>
          <w:rFonts w:ascii="Arial" w:hAnsi="Arial" w:cs="Arial"/>
          <w:sz w:val="20"/>
        </w:rPr>
      </w:pPr>
      <w:r>
        <w:rPr>
          <w:rFonts w:ascii="Arial" w:hAnsi="Arial" w:cs="Arial"/>
          <w:sz w:val="20"/>
        </w:rPr>
        <w:t>Personal, people and quality improvement</w:t>
      </w:r>
    </w:p>
    <w:p w:rsidR="00B71DD4" w:rsidRDefault="00B71DD4" w:rsidP="00755874">
      <w:pPr>
        <w:pStyle w:val="ListParagraph"/>
        <w:numPr>
          <w:ilvl w:val="0"/>
          <w:numId w:val="9"/>
        </w:numPr>
        <w:spacing w:before="120" w:after="120"/>
        <w:ind w:left="567" w:hanging="283"/>
        <w:rPr>
          <w:rFonts w:ascii="Arial" w:hAnsi="Arial" w:cs="Arial"/>
          <w:sz w:val="20"/>
        </w:rPr>
      </w:pPr>
      <w:r>
        <w:rPr>
          <w:rFonts w:ascii="Arial" w:hAnsi="Arial" w:cs="Arial"/>
          <w:sz w:val="20"/>
        </w:rPr>
        <w:t>Health, safety and security</w:t>
      </w:r>
    </w:p>
    <w:p w:rsidR="00B71DD4" w:rsidRDefault="00B71DD4" w:rsidP="00755874">
      <w:pPr>
        <w:pStyle w:val="ListParagraph"/>
        <w:numPr>
          <w:ilvl w:val="0"/>
          <w:numId w:val="9"/>
        </w:numPr>
        <w:spacing w:before="120" w:after="120"/>
        <w:ind w:left="567" w:hanging="283"/>
        <w:rPr>
          <w:rFonts w:ascii="Arial" w:hAnsi="Arial" w:cs="Arial"/>
          <w:sz w:val="20"/>
        </w:rPr>
      </w:pPr>
      <w:r>
        <w:rPr>
          <w:rFonts w:ascii="Arial" w:hAnsi="Arial" w:cs="Arial"/>
          <w:sz w:val="20"/>
        </w:rPr>
        <w:t>Assisting with clinical tasks/delegated tasks</w:t>
      </w:r>
    </w:p>
    <w:p w:rsidR="00B71DD4" w:rsidRDefault="00B71DD4" w:rsidP="00755874">
      <w:pPr>
        <w:pStyle w:val="ListParagraph"/>
        <w:numPr>
          <w:ilvl w:val="0"/>
          <w:numId w:val="9"/>
        </w:numPr>
        <w:spacing w:before="120" w:after="120"/>
        <w:ind w:left="567" w:hanging="283"/>
        <w:rPr>
          <w:rFonts w:ascii="Arial" w:hAnsi="Arial" w:cs="Arial"/>
          <w:sz w:val="20"/>
        </w:rPr>
      </w:pPr>
      <w:r>
        <w:rPr>
          <w:rFonts w:ascii="Arial" w:hAnsi="Arial" w:cs="Arial"/>
          <w:sz w:val="20"/>
        </w:rPr>
        <w:t>Supporting individuals</w:t>
      </w:r>
    </w:p>
    <w:p w:rsidR="00B71DD4" w:rsidRPr="00B71DD4" w:rsidRDefault="00B71DD4" w:rsidP="00B71DD4">
      <w:pPr>
        <w:spacing w:before="120" w:after="120"/>
        <w:rPr>
          <w:rFonts w:ascii="Arial" w:hAnsi="Arial" w:cs="Arial"/>
          <w:sz w:val="20"/>
        </w:rPr>
      </w:pPr>
      <w:r>
        <w:rPr>
          <w:rFonts w:ascii="Arial" w:hAnsi="Arial" w:cs="Arial"/>
          <w:sz w:val="20"/>
        </w:rPr>
        <w:t>Further details of the related tasks within each unit can be found via the following link;</w:t>
      </w:r>
    </w:p>
    <w:p w:rsidR="000D1AB8" w:rsidRPr="00B71DD4" w:rsidRDefault="000D1AB8" w:rsidP="00B71DD4">
      <w:pPr>
        <w:spacing w:before="120" w:after="120"/>
        <w:rPr>
          <w:rStyle w:val="Hyperlink"/>
          <w:lang w:val="en"/>
        </w:rPr>
      </w:pPr>
      <w:r w:rsidRPr="000D1AB8">
        <w:rPr>
          <w:rStyle w:val="Hyperlink"/>
          <w:lang w:val="en"/>
        </w:rPr>
        <w:t>https://haso.skillsforhealth.org.uk/wp-content/uploads/2017/04/L3-Senior-HCSW-Standard.pdf</w:t>
      </w:r>
    </w:p>
    <w:p w:rsidR="00E06F0C" w:rsidRDefault="00E06F0C" w:rsidP="00DD27EB">
      <w:pPr>
        <w:spacing w:after="0"/>
        <w:rPr>
          <w:rFonts w:ascii="Arial" w:hAnsi="Arial" w:cs="Arial"/>
        </w:rPr>
      </w:pPr>
    </w:p>
    <w:p w:rsidR="00B71DD4" w:rsidRDefault="00B71DD4">
      <w:pPr>
        <w:rPr>
          <w:rFonts w:ascii="Arial" w:eastAsia="Times New Roman" w:hAnsi="Arial" w:cs="Arial"/>
          <w:b/>
          <w:color w:val="4F81BD" w:themeColor="accent1"/>
          <w:sz w:val="26"/>
          <w:szCs w:val="26"/>
        </w:rPr>
      </w:pPr>
      <w:r>
        <w:rPr>
          <w:rFonts w:ascii="Arial" w:eastAsia="Times New Roman" w:hAnsi="Arial" w:cs="Arial"/>
        </w:rPr>
        <w:br w:type="page"/>
      </w:r>
    </w:p>
    <w:p w:rsidR="00E06F0C" w:rsidRPr="00B57E20" w:rsidRDefault="00E06F0C" w:rsidP="00B57E20">
      <w:pPr>
        <w:pStyle w:val="Heading2"/>
        <w:rPr>
          <w:rFonts w:ascii="Arial" w:eastAsia="Times New Roman" w:hAnsi="Arial" w:cs="Arial"/>
        </w:rPr>
      </w:pPr>
      <w:bookmarkStart w:id="15" w:name="_Toc483319788"/>
      <w:r w:rsidRPr="00B57E20">
        <w:rPr>
          <w:rFonts w:ascii="Arial" w:eastAsia="Times New Roman" w:hAnsi="Arial" w:cs="Arial"/>
        </w:rPr>
        <w:lastRenderedPageBreak/>
        <w:t>A</w:t>
      </w:r>
      <w:r w:rsidR="00755874" w:rsidRPr="00B57E20">
        <w:rPr>
          <w:rFonts w:ascii="Arial" w:eastAsia="Times New Roman" w:hAnsi="Arial" w:cs="Arial"/>
        </w:rPr>
        <w:t>PPENDIX</w:t>
      </w:r>
      <w:r w:rsidRPr="00B57E20">
        <w:rPr>
          <w:rFonts w:ascii="Arial" w:eastAsia="Times New Roman" w:hAnsi="Arial" w:cs="Arial"/>
        </w:rPr>
        <w:t xml:space="preserve"> 2</w:t>
      </w:r>
      <w:r w:rsidR="00491976" w:rsidRPr="00B57E20">
        <w:rPr>
          <w:rFonts w:ascii="Arial" w:eastAsia="Times New Roman" w:hAnsi="Arial" w:cs="Arial"/>
        </w:rPr>
        <w:t>: Suitability Assessment</w:t>
      </w:r>
      <w:bookmarkEnd w:id="15"/>
    </w:p>
    <w:p w:rsidR="00E06F0C" w:rsidRDefault="00E06F0C" w:rsidP="00DD27EB">
      <w:pPr>
        <w:spacing w:after="0"/>
        <w:rPr>
          <w:rFonts w:ascii="Arial" w:hAnsi="Arial" w:cs="Arial"/>
        </w:rPr>
      </w:pPr>
    </w:p>
    <w:p w:rsidR="00E06F0C" w:rsidRPr="00755874" w:rsidRDefault="00E06F0C" w:rsidP="00491976">
      <w:pPr>
        <w:spacing w:after="0" w:line="360" w:lineRule="auto"/>
        <w:rPr>
          <w:rFonts w:ascii="Arial" w:hAnsi="Arial" w:cs="Arial"/>
          <w:sz w:val="20"/>
          <w:szCs w:val="28"/>
        </w:rPr>
      </w:pPr>
      <w:r w:rsidRPr="00755874">
        <w:rPr>
          <w:rFonts w:ascii="Arial" w:hAnsi="Arial" w:cs="Arial"/>
          <w:sz w:val="20"/>
          <w:szCs w:val="28"/>
        </w:rPr>
        <w:t>Evidence</w:t>
      </w:r>
      <w:r w:rsidR="00491976" w:rsidRPr="00755874">
        <w:rPr>
          <w:rFonts w:ascii="Arial" w:hAnsi="Arial" w:cs="Arial"/>
          <w:sz w:val="20"/>
          <w:szCs w:val="28"/>
        </w:rPr>
        <w:t>/demonstration</w:t>
      </w:r>
      <w:r w:rsidRPr="00755874">
        <w:rPr>
          <w:rFonts w:ascii="Arial" w:hAnsi="Arial" w:cs="Arial"/>
          <w:sz w:val="20"/>
          <w:szCs w:val="28"/>
        </w:rPr>
        <w:t xml:space="preserve"> of the following </w:t>
      </w:r>
      <w:r w:rsidR="00491976" w:rsidRPr="00755874">
        <w:rPr>
          <w:rFonts w:ascii="Arial" w:hAnsi="Arial" w:cs="Arial"/>
          <w:sz w:val="20"/>
          <w:szCs w:val="28"/>
        </w:rPr>
        <w:t xml:space="preserve">will be required as part of the practices suitability assessment for the scheme. </w:t>
      </w:r>
    </w:p>
    <w:p w:rsidR="00E06F0C" w:rsidRPr="00755874" w:rsidRDefault="00E06F0C" w:rsidP="00B57E20">
      <w:pPr>
        <w:pStyle w:val="ListParagraph"/>
        <w:numPr>
          <w:ilvl w:val="0"/>
          <w:numId w:val="19"/>
        </w:numPr>
        <w:spacing w:after="0"/>
        <w:rPr>
          <w:rFonts w:ascii="Arial" w:hAnsi="Arial" w:cs="Arial"/>
          <w:sz w:val="20"/>
          <w:szCs w:val="28"/>
        </w:rPr>
      </w:pPr>
      <w:r w:rsidRPr="00755874">
        <w:rPr>
          <w:rFonts w:ascii="Arial" w:hAnsi="Arial" w:cs="Arial"/>
          <w:sz w:val="20"/>
          <w:szCs w:val="28"/>
        </w:rPr>
        <w:t>Care Quality Commission (CQC) registration</w:t>
      </w:r>
    </w:p>
    <w:p w:rsidR="00E06F0C" w:rsidRPr="00755874" w:rsidRDefault="00E06F0C" w:rsidP="00B57E20">
      <w:pPr>
        <w:pStyle w:val="ListParagraph"/>
        <w:numPr>
          <w:ilvl w:val="0"/>
          <w:numId w:val="19"/>
        </w:numPr>
        <w:spacing w:after="0"/>
        <w:rPr>
          <w:rFonts w:ascii="Arial" w:hAnsi="Arial" w:cs="Arial"/>
          <w:sz w:val="20"/>
          <w:szCs w:val="28"/>
        </w:rPr>
      </w:pPr>
      <w:r w:rsidRPr="00755874">
        <w:rPr>
          <w:rFonts w:ascii="Arial" w:hAnsi="Arial" w:cs="Arial"/>
          <w:sz w:val="20"/>
          <w:szCs w:val="28"/>
        </w:rPr>
        <w:t>A philosophy of care/mission statement and appropriate policies, procedures and guidelines</w:t>
      </w:r>
    </w:p>
    <w:p w:rsidR="00E06F0C" w:rsidRPr="00755874" w:rsidRDefault="00E06F0C" w:rsidP="00B57E20">
      <w:pPr>
        <w:pStyle w:val="ListParagraph"/>
        <w:numPr>
          <w:ilvl w:val="0"/>
          <w:numId w:val="19"/>
        </w:numPr>
        <w:spacing w:after="0"/>
        <w:rPr>
          <w:rFonts w:ascii="Arial" w:hAnsi="Arial" w:cs="Arial"/>
          <w:sz w:val="20"/>
          <w:szCs w:val="28"/>
        </w:rPr>
      </w:pPr>
      <w:r w:rsidRPr="00755874">
        <w:rPr>
          <w:rFonts w:ascii="Arial" w:hAnsi="Arial" w:cs="Arial"/>
          <w:sz w:val="20"/>
          <w:szCs w:val="28"/>
        </w:rPr>
        <w:t>Education/training intention present within its ethos</w:t>
      </w:r>
    </w:p>
    <w:p w:rsidR="00E06F0C" w:rsidRPr="00755874" w:rsidRDefault="00E06F0C" w:rsidP="00B57E20">
      <w:pPr>
        <w:pStyle w:val="ListParagraph"/>
        <w:numPr>
          <w:ilvl w:val="0"/>
          <w:numId w:val="19"/>
        </w:numPr>
        <w:spacing w:after="0"/>
        <w:rPr>
          <w:rFonts w:ascii="Arial" w:hAnsi="Arial" w:cs="Arial"/>
          <w:sz w:val="20"/>
          <w:szCs w:val="28"/>
        </w:rPr>
      </w:pPr>
      <w:r w:rsidRPr="00755874">
        <w:rPr>
          <w:rFonts w:ascii="Arial" w:hAnsi="Arial" w:cs="Arial"/>
          <w:sz w:val="20"/>
          <w:szCs w:val="28"/>
        </w:rPr>
        <w:t>Team are committed to working effectively together and respects each other’s values and contribution to patient care</w:t>
      </w:r>
    </w:p>
    <w:p w:rsidR="00E06F0C" w:rsidRPr="00755874" w:rsidRDefault="00E06F0C" w:rsidP="00B57E20">
      <w:pPr>
        <w:pStyle w:val="ListParagraph"/>
        <w:numPr>
          <w:ilvl w:val="0"/>
          <w:numId w:val="19"/>
        </w:numPr>
        <w:spacing w:after="0"/>
        <w:rPr>
          <w:rFonts w:ascii="Arial" w:hAnsi="Arial" w:cs="Arial"/>
          <w:sz w:val="20"/>
          <w:szCs w:val="28"/>
        </w:rPr>
      </w:pPr>
      <w:r w:rsidRPr="00755874">
        <w:rPr>
          <w:rFonts w:ascii="Arial" w:hAnsi="Arial" w:cs="Arial"/>
          <w:sz w:val="20"/>
          <w:szCs w:val="28"/>
        </w:rPr>
        <w:t>Participation in the scheme is supported by the full practice team</w:t>
      </w:r>
    </w:p>
    <w:p w:rsidR="00E06F0C" w:rsidRPr="00755874" w:rsidRDefault="00E06F0C" w:rsidP="00B57E20">
      <w:pPr>
        <w:pStyle w:val="ListParagraph"/>
        <w:numPr>
          <w:ilvl w:val="0"/>
          <w:numId w:val="19"/>
        </w:numPr>
        <w:spacing w:after="0"/>
        <w:rPr>
          <w:rFonts w:ascii="Arial" w:hAnsi="Arial" w:cs="Arial"/>
          <w:sz w:val="20"/>
          <w:szCs w:val="28"/>
        </w:rPr>
      </w:pPr>
      <w:r w:rsidRPr="00755874">
        <w:rPr>
          <w:rFonts w:ascii="Arial" w:hAnsi="Arial" w:cs="Arial"/>
          <w:sz w:val="20"/>
          <w:szCs w:val="28"/>
        </w:rPr>
        <w:t>Intended supported position is linked to current vacancy or workforce plan</w:t>
      </w:r>
    </w:p>
    <w:p w:rsidR="003770FB" w:rsidRPr="00755874" w:rsidRDefault="00E06F0C" w:rsidP="00B57E20">
      <w:pPr>
        <w:pStyle w:val="ListParagraph"/>
        <w:numPr>
          <w:ilvl w:val="0"/>
          <w:numId w:val="19"/>
        </w:numPr>
        <w:spacing w:after="0"/>
        <w:rPr>
          <w:rFonts w:ascii="Arial" w:hAnsi="Arial" w:cs="Arial"/>
          <w:sz w:val="20"/>
          <w:szCs w:val="28"/>
        </w:rPr>
      </w:pPr>
      <w:r w:rsidRPr="00755874">
        <w:rPr>
          <w:rFonts w:ascii="Arial" w:hAnsi="Arial" w:cs="Arial"/>
          <w:sz w:val="20"/>
          <w:szCs w:val="28"/>
        </w:rPr>
        <w:t>Suitable supervisor/preceptor has been identified (who can sign off the training completion and provide pastoral support)</w:t>
      </w:r>
    </w:p>
    <w:p w:rsidR="00E06F0C" w:rsidRPr="00755874" w:rsidRDefault="00E06F0C" w:rsidP="00B57E20">
      <w:pPr>
        <w:pStyle w:val="ListParagraph"/>
        <w:numPr>
          <w:ilvl w:val="0"/>
          <w:numId w:val="19"/>
        </w:numPr>
        <w:spacing w:after="0"/>
        <w:rPr>
          <w:rFonts w:ascii="Arial" w:hAnsi="Arial" w:cs="Arial"/>
          <w:sz w:val="20"/>
          <w:szCs w:val="28"/>
        </w:rPr>
      </w:pPr>
      <w:r w:rsidRPr="00755874">
        <w:rPr>
          <w:rFonts w:ascii="Arial" w:hAnsi="Arial" w:cs="Arial"/>
          <w:sz w:val="20"/>
          <w:szCs w:val="28"/>
        </w:rPr>
        <w:t>Suitable named registered profession</w:t>
      </w:r>
      <w:r w:rsidR="00023493">
        <w:rPr>
          <w:rFonts w:ascii="Arial" w:hAnsi="Arial" w:cs="Arial"/>
          <w:sz w:val="20"/>
          <w:szCs w:val="28"/>
        </w:rPr>
        <w:t>al</w:t>
      </w:r>
      <w:r w:rsidRPr="00755874">
        <w:rPr>
          <w:rFonts w:ascii="Arial" w:hAnsi="Arial" w:cs="Arial"/>
          <w:sz w:val="20"/>
          <w:szCs w:val="28"/>
        </w:rPr>
        <w:t xml:space="preserve"> has been identified (who will </w:t>
      </w:r>
      <w:r w:rsidR="00023493">
        <w:rPr>
          <w:rFonts w:ascii="Arial" w:hAnsi="Arial" w:cs="Arial"/>
          <w:sz w:val="20"/>
          <w:szCs w:val="28"/>
        </w:rPr>
        <w:t xml:space="preserve">have </w:t>
      </w:r>
      <w:r w:rsidRPr="00755874">
        <w:rPr>
          <w:rFonts w:ascii="Arial" w:hAnsi="Arial" w:cs="Arial"/>
          <w:sz w:val="20"/>
          <w:szCs w:val="28"/>
        </w:rPr>
        <w:t xml:space="preserve">overall responsibility for the </w:t>
      </w:r>
      <w:r w:rsidR="003770FB" w:rsidRPr="00755874">
        <w:rPr>
          <w:rFonts w:ascii="Arial" w:hAnsi="Arial" w:cs="Arial"/>
          <w:sz w:val="20"/>
          <w:szCs w:val="28"/>
        </w:rPr>
        <w:t xml:space="preserve">new member of staff and support the </w:t>
      </w:r>
      <w:r w:rsidRPr="00755874">
        <w:rPr>
          <w:rFonts w:ascii="Arial" w:hAnsi="Arial" w:cs="Arial"/>
          <w:sz w:val="20"/>
          <w:szCs w:val="28"/>
        </w:rPr>
        <w:t>supervisor</w:t>
      </w:r>
      <w:r w:rsidR="003770FB" w:rsidRPr="00755874">
        <w:rPr>
          <w:rFonts w:ascii="Arial" w:hAnsi="Arial" w:cs="Arial"/>
          <w:sz w:val="20"/>
          <w:szCs w:val="28"/>
        </w:rPr>
        <w:t>/preceptor)</w:t>
      </w:r>
    </w:p>
    <w:p w:rsidR="003770FB" w:rsidRPr="00755874" w:rsidRDefault="003770FB" w:rsidP="00B57E20">
      <w:pPr>
        <w:pStyle w:val="ListParagraph"/>
        <w:numPr>
          <w:ilvl w:val="0"/>
          <w:numId w:val="19"/>
        </w:numPr>
        <w:spacing w:after="0"/>
        <w:rPr>
          <w:rFonts w:ascii="Arial" w:hAnsi="Arial" w:cs="Arial"/>
          <w:sz w:val="20"/>
          <w:szCs w:val="28"/>
        </w:rPr>
      </w:pPr>
      <w:r w:rsidRPr="00755874">
        <w:rPr>
          <w:rFonts w:ascii="Arial" w:hAnsi="Arial" w:cs="Arial"/>
          <w:sz w:val="20"/>
          <w:szCs w:val="28"/>
        </w:rPr>
        <w:t>Can ensure that sufficient learning/education opportunities will be available to meet the learning needs of the learner including opportunities to learn with other healthcare professionals</w:t>
      </w:r>
    </w:p>
    <w:p w:rsidR="00D7565C" w:rsidRDefault="00D7565C" w:rsidP="00D7565C">
      <w:pPr>
        <w:pStyle w:val="Heading2"/>
        <w:numPr>
          <w:ilvl w:val="0"/>
          <w:numId w:val="0"/>
        </w:numPr>
        <w:ind w:left="576"/>
        <w:rPr>
          <w:rFonts w:ascii="Arial" w:eastAsia="Times New Roman" w:hAnsi="Arial" w:cs="Arial"/>
        </w:rPr>
      </w:pPr>
      <w:bookmarkStart w:id="16" w:name="_Toc483319789"/>
    </w:p>
    <w:p w:rsidR="00491976" w:rsidRDefault="00755874" w:rsidP="00B57E20">
      <w:pPr>
        <w:pStyle w:val="Heading2"/>
        <w:rPr>
          <w:rFonts w:ascii="Arial" w:eastAsia="Times New Roman" w:hAnsi="Arial" w:cs="Arial"/>
        </w:rPr>
      </w:pPr>
      <w:r>
        <w:rPr>
          <w:rFonts w:ascii="Arial" w:eastAsia="Times New Roman" w:hAnsi="Arial" w:cs="Arial"/>
        </w:rPr>
        <w:t>APPENDIX</w:t>
      </w:r>
      <w:r w:rsidR="00B74430">
        <w:rPr>
          <w:rFonts w:ascii="Arial" w:eastAsia="Times New Roman" w:hAnsi="Arial" w:cs="Arial"/>
        </w:rPr>
        <w:t xml:space="preserve"> 3: Other R</w:t>
      </w:r>
      <w:r w:rsidR="001F3FBC">
        <w:rPr>
          <w:rFonts w:ascii="Arial" w:eastAsia="Times New Roman" w:hAnsi="Arial" w:cs="Arial"/>
        </w:rPr>
        <w:t xml:space="preserve">oles </w:t>
      </w:r>
      <w:proofErr w:type="gramStart"/>
      <w:r w:rsidR="00B74430">
        <w:rPr>
          <w:rFonts w:ascii="Arial" w:eastAsia="Times New Roman" w:hAnsi="Arial" w:cs="Arial"/>
        </w:rPr>
        <w:t>W</w:t>
      </w:r>
      <w:r w:rsidR="001F3FBC">
        <w:rPr>
          <w:rFonts w:ascii="Arial" w:eastAsia="Times New Roman" w:hAnsi="Arial" w:cs="Arial"/>
        </w:rPr>
        <w:t>ithin</w:t>
      </w:r>
      <w:proofErr w:type="gramEnd"/>
      <w:r w:rsidR="001F3FBC">
        <w:rPr>
          <w:rFonts w:ascii="Arial" w:eastAsia="Times New Roman" w:hAnsi="Arial" w:cs="Arial"/>
        </w:rPr>
        <w:t xml:space="preserve"> the </w:t>
      </w:r>
      <w:r w:rsidR="00B74430">
        <w:rPr>
          <w:rFonts w:ascii="Arial" w:eastAsia="Times New Roman" w:hAnsi="Arial" w:cs="Arial"/>
        </w:rPr>
        <w:t>S</w:t>
      </w:r>
      <w:r w:rsidR="001F3FBC">
        <w:rPr>
          <w:rFonts w:ascii="Arial" w:eastAsia="Times New Roman" w:hAnsi="Arial" w:cs="Arial"/>
        </w:rPr>
        <w:t>cheme</w:t>
      </w:r>
      <w:bookmarkEnd w:id="16"/>
    </w:p>
    <w:p w:rsidR="00D7565C" w:rsidRDefault="00D7565C" w:rsidP="00B57E20">
      <w:pPr>
        <w:spacing w:before="120" w:after="120"/>
        <w:rPr>
          <w:rFonts w:ascii="Arial" w:hAnsi="Arial" w:cs="Arial"/>
          <w:b/>
          <w:szCs w:val="28"/>
        </w:rPr>
      </w:pPr>
    </w:p>
    <w:p w:rsidR="00491976" w:rsidRPr="00B57E20" w:rsidRDefault="00595D22" w:rsidP="00B57E20">
      <w:pPr>
        <w:spacing w:before="120" w:after="120"/>
        <w:rPr>
          <w:rFonts w:ascii="Arial" w:hAnsi="Arial" w:cs="Arial"/>
          <w:b/>
          <w:szCs w:val="28"/>
        </w:rPr>
      </w:pPr>
      <w:r w:rsidRPr="00595D22">
        <w:rPr>
          <w:rFonts w:ascii="Arial" w:hAnsi="Arial" w:cs="Arial"/>
          <w:b/>
        </w:rPr>
        <w:t>PCWTH</w:t>
      </w:r>
      <w:r w:rsidRPr="00B57E20">
        <w:rPr>
          <w:rFonts w:ascii="Arial" w:hAnsi="Arial" w:cs="Arial"/>
          <w:b/>
          <w:szCs w:val="28"/>
        </w:rPr>
        <w:t xml:space="preserve"> </w:t>
      </w:r>
    </w:p>
    <w:p w:rsidR="001F3FBC" w:rsidRPr="00755874" w:rsidRDefault="001F3FBC" w:rsidP="00B57E20">
      <w:pPr>
        <w:pStyle w:val="ListParagraph"/>
        <w:numPr>
          <w:ilvl w:val="0"/>
          <w:numId w:val="22"/>
        </w:numPr>
        <w:spacing w:before="120" w:after="120"/>
        <w:ind w:left="936"/>
        <w:rPr>
          <w:rFonts w:ascii="Arial" w:hAnsi="Arial" w:cs="Arial"/>
          <w:sz w:val="20"/>
        </w:rPr>
      </w:pPr>
      <w:r w:rsidRPr="00755874">
        <w:rPr>
          <w:rFonts w:ascii="Arial" w:hAnsi="Arial" w:cs="Arial"/>
          <w:color w:val="000000"/>
          <w:sz w:val="20"/>
        </w:rPr>
        <w:t>Act as first point of contact</w:t>
      </w:r>
      <w:r w:rsidRPr="00755874">
        <w:rPr>
          <w:rFonts w:ascii="Arial" w:hAnsi="Arial" w:cs="Arial"/>
          <w:sz w:val="20"/>
        </w:rPr>
        <w:t xml:space="preserve"> for the scheme, including promoting and marketing the scheme to potential practices and on-going supporting practices involved in the scheme</w:t>
      </w:r>
    </w:p>
    <w:p w:rsidR="001F3FBC" w:rsidRPr="00755874" w:rsidRDefault="001F3FBC" w:rsidP="00B57E20">
      <w:pPr>
        <w:pStyle w:val="ListParagraph"/>
        <w:numPr>
          <w:ilvl w:val="0"/>
          <w:numId w:val="22"/>
        </w:numPr>
        <w:spacing w:after="0"/>
        <w:ind w:left="936"/>
        <w:rPr>
          <w:rFonts w:ascii="Arial" w:hAnsi="Arial" w:cs="Arial"/>
          <w:sz w:val="20"/>
        </w:rPr>
      </w:pPr>
      <w:r w:rsidRPr="00755874">
        <w:rPr>
          <w:rFonts w:ascii="Arial" w:hAnsi="Arial" w:cs="Arial"/>
          <w:sz w:val="20"/>
        </w:rPr>
        <w:t>Undertake a suitability assessment for potential new recipient practices which includes u</w:t>
      </w:r>
      <w:r w:rsidRPr="00755874">
        <w:rPr>
          <w:rFonts w:ascii="Arial" w:hAnsi="Arial" w:cs="Arial"/>
          <w:color w:val="000000"/>
          <w:sz w:val="20"/>
        </w:rPr>
        <w:t>ndertaking at least one visit to all non</w:t>
      </w:r>
      <w:r w:rsidR="00B74430">
        <w:rPr>
          <w:rFonts w:ascii="Arial" w:hAnsi="Arial" w:cs="Arial"/>
          <w:color w:val="000000"/>
          <w:sz w:val="20"/>
        </w:rPr>
        <w:t xml:space="preserve"> PCWTH s</w:t>
      </w:r>
      <w:r w:rsidRPr="00755874">
        <w:rPr>
          <w:rFonts w:ascii="Arial" w:hAnsi="Arial" w:cs="Arial"/>
          <w:color w:val="000000"/>
          <w:sz w:val="20"/>
        </w:rPr>
        <w:t>poke</w:t>
      </w:r>
      <w:r w:rsidR="00B74430">
        <w:rPr>
          <w:rFonts w:ascii="Arial" w:hAnsi="Arial" w:cs="Arial"/>
          <w:color w:val="000000"/>
          <w:sz w:val="20"/>
        </w:rPr>
        <w:t>s</w:t>
      </w:r>
      <w:r w:rsidRPr="00755874">
        <w:rPr>
          <w:rFonts w:ascii="Arial" w:hAnsi="Arial" w:cs="Arial"/>
          <w:color w:val="000000"/>
          <w:sz w:val="20"/>
        </w:rPr>
        <w:t>/non</w:t>
      </w:r>
      <w:r w:rsidR="00B74430">
        <w:rPr>
          <w:rFonts w:ascii="Arial" w:hAnsi="Arial" w:cs="Arial"/>
          <w:color w:val="000000"/>
          <w:sz w:val="20"/>
        </w:rPr>
        <w:t xml:space="preserve"> </w:t>
      </w:r>
      <w:r w:rsidRPr="00755874">
        <w:rPr>
          <w:rFonts w:ascii="Arial" w:hAnsi="Arial" w:cs="Arial"/>
          <w:color w:val="000000"/>
          <w:sz w:val="20"/>
        </w:rPr>
        <w:t>GP training practices</w:t>
      </w:r>
    </w:p>
    <w:p w:rsidR="001F3FBC" w:rsidRPr="00755874" w:rsidRDefault="001F3FBC" w:rsidP="00B57E20">
      <w:pPr>
        <w:pStyle w:val="ListParagraph"/>
        <w:numPr>
          <w:ilvl w:val="0"/>
          <w:numId w:val="22"/>
        </w:numPr>
        <w:spacing w:after="0"/>
        <w:ind w:left="936"/>
        <w:rPr>
          <w:rFonts w:ascii="Arial" w:hAnsi="Arial" w:cs="Arial"/>
          <w:sz w:val="20"/>
        </w:rPr>
      </w:pPr>
      <w:r w:rsidRPr="00755874">
        <w:rPr>
          <w:rFonts w:ascii="Arial" w:hAnsi="Arial" w:cs="Arial"/>
          <w:color w:val="000000"/>
          <w:sz w:val="20"/>
        </w:rPr>
        <w:t>Ensuring a Learning and Development Agreement is in place with the practice</w:t>
      </w:r>
    </w:p>
    <w:p w:rsidR="001F3FBC" w:rsidRPr="00755874" w:rsidRDefault="001F3FBC" w:rsidP="00B57E20">
      <w:pPr>
        <w:pStyle w:val="ListParagraph"/>
        <w:numPr>
          <w:ilvl w:val="0"/>
          <w:numId w:val="22"/>
        </w:numPr>
        <w:spacing w:after="0"/>
        <w:ind w:left="936"/>
        <w:rPr>
          <w:rFonts w:ascii="Arial" w:hAnsi="Arial" w:cs="Arial"/>
          <w:sz w:val="20"/>
        </w:rPr>
      </w:pPr>
      <w:r w:rsidRPr="00755874">
        <w:rPr>
          <w:rFonts w:ascii="Arial" w:hAnsi="Arial" w:cs="Arial"/>
          <w:sz w:val="20"/>
        </w:rPr>
        <w:t>Co-ordinate local delivery of education, working with providers of apprenticeship and ‘bolt-</w:t>
      </w:r>
      <w:proofErr w:type="spellStart"/>
      <w:r w:rsidRPr="00755874">
        <w:rPr>
          <w:rFonts w:ascii="Arial" w:hAnsi="Arial" w:cs="Arial"/>
          <w:sz w:val="20"/>
        </w:rPr>
        <w:t>ons’</w:t>
      </w:r>
      <w:proofErr w:type="spellEnd"/>
    </w:p>
    <w:p w:rsidR="0053099A" w:rsidRDefault="001F3FBC" w:rsidP="0053099A">
      <w:pPr>
        <w:pStyle w:val="ListParagraph"/>
        <w:numPr>
          <w:ilvl w:val="0"/>
          <w:numId w:val="22"/>
        </w:numPr>
        <w:spacing w:after="0"/>
        <w:ind w:left="936"/>
        <w:rPr>
          <w:rFonts w:ascii="Arial" w:hAnsi="Arial" w:cs="Arial"/>
          <w:sz w:val="20"/>
        </w:rPr>
      </w:pPr>
      <w:r w:rsidRPr="00755874">
        <w:rPr>
          <w:rFonts w:ascii="Arial" w:hAnsi="Arial" w:cs="Arial"/>
          <w:sz w:val="20"/>
        </w:rPr>
        <w:t>Distribute funding to successful practices</w:t>
      </w:r>
    </w:p>
    <w:p w:rsidR="0053099A" w:rsidRDefault="0053099A" w:rsidP="0053099A">
      <w:pPr>
        <w:pStyle w:val="ListParagraph"/>
        <w:numPr>
          <w:ilvl w:val="0"/>
          <w:numId w:val="22"/>
        </w:numPr>
        <w:spacing w:after="0"/>
        <w:ind w:left="936"/>
        <w:rPr>
          <w:rFonts w:ascii="Arial" w:hAnsi="Arial" w:cs="Arial"/>
          <w:sz w:val="20"/>
        </w:rPr>
      </w:pPr>
      <w:r>
        <w:rPr>
          <w:rFonts w:ascii="Arial" w:hAnsi="Arial" w:cs="Arial"/>
          <w:sz w:val="20"/>
        </w:rPr>
        <w:t>M</w:t>
      </w:r>
      <w:r w:rsidRPr="0053099A">
        <w:rPr>
          <w:rFonts w:ascii="Arial" w:hAnsi="Arial" w:cs="Arial"/>
          <w:sz w:val="20"/>
        </w:rPr>
        <w:t xml:space="preserve">onitor and identifying overall delivery of the programme </w:t>
      </w:r>
    </w:p>
    <w:p w:rsidR="001F3FBC" w:rsidRPr="0053099A" w:rsidRDefault="001F3FBC" w:rsidP="0053099A">
      <w:pPr>
        <w:pStyle w:val="ListParagraph"/>
        <w:numPr>
          <w:ilvl w:val="0"/>
          <w:numId w:val="22"/>
        </w:numPr>
        <w:spacing w:after="0"/>
        <w:ind w:left="936"/>
        <w:rPr>
          <w:rFonts w:ascii="Arial" w:hAnsi="Arial" w:cs="Arial"/>
          <w:sz w:val="20"/>
        </w:rPr>
      </w:pPr>
      <w:r w:rsidRPr="0053099A">
        <w:rPr>
          <w:rFonts w:ascii="Arial" w:hAnsi="Arial" w:cs="Arial"/>
          <w:sz w:val="20"/>
        </w:rPr>
        <w:t>Liaise with education providers where appropriate</w:t>
      </w:r>
    </w:p>
    <w:p w:rsidR="00755874" w:rsidRDefault="001F3FBC" w:rsidP="00B57E20">
      <w:pPr>
        <w:pStyle w:val="ListParagraph"/>
        <w:numPr>
          <w:ilvl w:val="0"/>
          <w:numId w:val="22"/>
        </w:numPr>
        <w:spacing w:after="0"/>
        <w:ind w:left="936"/>
        <w:rPr>
          <w:rFonts w:ascii="Arial" w:hAnsi="Arial" w:cs="Arial"/>
          <w:sz w:val="20"/>
        </w:rPr>
      </w:pPr>
      <w:r w:rsidRPr="00755874">
        <w:rPr>
          <w:rFonts w:ascii="Arial" w:hAnsi="Arial" w:cs="Arial"/>
          <w:sz w:val="20"/>
        </w:rPr>
        <w:t>Ensuring all information requests are submitted to HEE in a timely manner</w:t>
      </w:r>
    </w:p>
    <w:p w:rsidR="0082651A" w:rsidRDefault="0082651A" w:rsidP="0082651A">
      <w:pPr>
        <w:spacing w:after="0"/>
        <w:rPr>
          <w:rFonts w:ascii="Arial" w:hAnsi="Arial" w:cs="Arial"/>
          <w:sz w:val="20"/>
        </w:rPr>
      </w:pPr>
    </w:p>
    <w:p w:rsidR="0082651A" w:rsidRPr="0082651A" w:rsidRDefault="0082651A" w:rsidP="0082651A">
      <w:pPr>
        <w:spacing w:after="0"/>
        <w:rPr>
          <w:rFonts w:ascii="Arial" w:hAnsi="Arial" w:cs="Arial"/>
          <w:sz w:val="20"/>
        </w:rPr>
      </w:pPr>
    </w:p>
    <w:p w:rsidR="001F3FBC" w:rsidRPr="00B57E20" w:rsidRDefault="00B74430" w:rsidP="00B57E20">
      <w:pPr>
        <w:spacing w:before="120" w:after="120"/>
        <w:rPr>
          <w:rFonts w:ascii="Arial" w:hAnsi="Arial" w:cs="Arial"/>
          <w:b/>
          <w:szCs w:val="28"/>
        </w:rPr>
      </w:pPr>
      <w:r>
        <w:rPr>
          <w:rFonts w:ascii="Arial" w:hAnsi="Arial" w:cs="Arial"/>
          <w:b/>
          <w:szCs w:val="28"/>
        </w:rPr>
        <w:t>Further Education P</w:t>
      </w:r>
      <w:r w:rsidR="001F3FBC" w:rsidRPr="00B57E20">
        <w:rPr>
          <w:rFonts w:ascii="Arial" w:hAnsi="Arial" w:cs="Arial"/>
          <w:b/>
          <w:szCs w:val="28"/>
        </w:rPr>
        <w:t>roviders</w:t>
      </w:r>
    </w:p>
    <w:p w:rsidR="001F3FBC" w:rsidRPr="00755874" w:rsidRDefault="001F3FBC" w:rsidP="00B57E20">
      <w:pPr>
        <w:pStyle w:val="ListParagraph"/>
        <w:numPr>
          <w:ilvl w:val="0"/>
          <w:numId w:val="16"/>
        </w:numPr>
        <w:spacing w:after="0"/>
        <w:rPr>
          <w:rFonts w:ascii="Arial" w:hAnsi="Arial" w:cs="Arial"/>
          <w:sz w:val="20"/>
          <w:szCs w:val="21"/>
        </w:rPr>
      </w:pPr>
      <w:r w:rsidRPr="00755874">
        <w:rPr>
          <w:rFonts w:ascii="Arial" w:hAnsi="Arial" w:cs="Arial"/>
          <w:sz w:val="20"/>
          <w:szCs w:val="21"/>
        </w:rPr>
        <w:t>Promote scheme, advertise vacancies and assess suitability of candidates</w:t>
      </w:r>
    </w:p>
    <w:p w:rsidR="001F3FBC" w:rsidRPr="00755874" w:rsidRDefault="001F3FBC" w:rsidP="00B57E20">
      <w:pPr>
        <w:pStyle w:val="ListParagraph"/>
        <w:numPr>
          <w:ilvl w:val="0"/>
          <w:numId w:val="16"/>
        </w:numPr>
        <w:spacing w:after="0"/>
        <w:rPr>
          <w:rFonts w:ascii="Arial" w:hAnsi="Arial" w:cs="Arial"/>
          <w:sz w:val="20"/>
          <w:szCs w:val="21"/>
        </w:rPr>
      </w:pPr>
      <w:r w:rsidRPr="00755874">
        <w:rPr>
          <w:rFonts w:ascii="Arial" w:hAnsi="Arial" w:cs="Arial"/>
          <w:sz w:val="20"/>
          <w:szCs w:val="21"/>
        </w:rPr>
        <w:t>Register learners onto apprenticeship scheme</w:t>
      </w:r>
    </w:p>
    <w:p w:rsidR="001F3FBC" w:rsidRPr="00755874" w:rsidRDefault="001F3FBC" w:rsidP="00B57E20">
      <w:pPr>
        <w:pStyle w:val="ListParagraph"/>
        <w:numPr>
          <w:ilvl w:val="0"/>
          <w:numId w:val="16"/>
        </w:numPr>
        <w:spacing w:after="0"/>
        <w:rPr>
          <w:rFonts w:ascii="Arial" w:hAnsi="Arial" w:cs="Arial"/>
          <w:sz w:val="20"/>
          <w:szCs w:val="21"/>
        </w:rPr>
      </w:pPr>
      <w:r w:rsidRPr="00755874">
        <w:rPr>
          <w:rFonts w:ascii="Arial" w:hAnsi="Arial" w:cs="Arial"/>
          <w:sz w:val="20"/>
          <w:szCs w:val="21"/>
        </w:rPr>
        <w:t>Undertake and complete pre-employment assessment of functional skills for short-listed candidates</w:t>
      </w:r>
    </w:p>
    <w:p w:rsidR="00D7565C" w:rsidRPr="000D1AB8" w:rsidRDefault="00D7565C" w:rsidP="000D1AB8">
      <w:pPr>
        <w:pStyle w:val="Heading2"/>
        <w:numPr>
          <w:ilvl w:val="0"/>
          <w:numId w:val="0"/>
        </w:numPr>
        <w:rPr>
          <w:rFonts w:ascii="Arial" w:hAnsi="Arial" w:cs="Arial"/>
          <w:szCs w:val="28"/>
        </w:rPr>
      </w:pPr>
      <w:bookmarkStart w:id="17" w:name="_Toc483319790"/>
      <w:r>
        <w:rPr>
          <w:rFonts w:ascii="Arial" w:eastAsia="Times New Roman" w:hAnsi="Arial" w:cs="Arial"/>
        </w:rPr>
        <w:br w:type="page"/>
      </w:r>
    </w:p>
    <w:p w:rsidR="00E06F0C" w:rsidRDefault="00755874" w:rsidP="00B57E20">
      <w:pPr>
        <w:pStyle w:val="Heading2"/>
        <w:rPr>
          <w:rFonts w:ascii="Arial" w:eastAsia="Times New Roman" w:hAnsi="Arial" w:cs="Arial"/>
        </w:rPr>
      </w:pPr>
      <w:r w:rsidRPr="00755874">
        <w:rPr>
          <w:rFonts w:ascii="Arial" w:eastAsia="Times New Roman" w:hAnsi="Arial" w:cs="Arial"/>
        </w:rPr>
        <w:lastRenderedPageBreak/>
        <w:t xml:space="preserve">APPENDIX 4: </w:t>
      </w:r>
      <w:r w:rsidR="00B57E20">
        <w:rPr>
          <w:rFonts w:ascii="Arial" w:eastAsia="Times New Roman" w:hAnsi="Arial" w:cs="Arial"/>
        </w:rPr>
        <w:t>EOI Form</w:t>
      </w:r>
      <w:bookmarkEnd w:id="17"/>
    </w:p>
    <w:p w:rsidR="00B57E20" w:rsidRPr="00B57E20" w:rsidRDefault="00B57E20" w:rsidP="00B57E20"/>
    <w:p w:rsidR="00755874" w:rsidRDefault="00755874" w:rsidP="00755874">
      <w:pPr>
        <w:jc w:val="center"/>
        <w:rPr>
          <w:rFonts w:ascii="Arial" w:hAnsi="Arial" w:cs="Arial"/>
          <w:b/>
          <w:sz w:val="24"/>
          <w:szCs w:val="24"/>
        </w:rPr>
      </w:pPr>
      <w:r>
        <w:rPr>
          <w:rFonts w:ascii="Arial" w:hAnsi="Arial" w:cs="Arial"/>
          <w:b/>
          <w:sz w:val="24"/>
          <w:szCs w:val="24"/>
        </w:rPr>
        <w:t>EXPRESSION OF INTEREST FORM</w:t>
      </w:r>
    </w:p>
    <w:p w:rsidR="00755874" w:rsidRDefault="00755874" w:rsidP="00755874">
      <w:pPr>
        <w:jc w:val="center"/>
        <w:rPr>
          <w:rFonts w:ascii="Arial" w:hAnsi="Arial" w:cs="Arial"/>
          <w:b/>
          <w:sz w:val="24"/>
          <w:szCs w:val="24"/>
        </w:rPr>
      </w:pPr>
      <w:r w:rsidRPr="000A1344">
        <w:rPr>
          <w:rFonts w:ascii="Arial" w:hAnsi="Arial" w:cs="Arial"/>
          <w:b/>
          <w:sz w:val="24"/>
          <w:szCs w:val="24"/>
        </w:rPr>
        <w:t xml:space="preserve">CLINICAL HEALTHCARE APPRENTICESHIP </w:t>
      </w:r>
      <w:r>
        <w:rPr>
          <w:rFonts w:ascii="Arial" w:hAnsi="Arial" w:cs="Arial"/>
          <w:b/>
          <w:sz w:val="24"/>
          <w:szCs w:val="24"/>
        </w:rPr>
        <w:t xml:space="preserve">SCHEME </w:t>
      </w:r>
      <w:bookmarkStart w:id="18" w:name="_GoBack"/>
      <w:bookmarkEnd w:id="18"/>
    </w:p>
    <w:tbl>
      <w:tblPr>
        <w:tblStyle w:val="TableGrid"/>
        <w:tblW w:w="0" w:type="auto"/>
        <w:tblLook w:val="04A0" w:firstRow="1" w:lastRow="0" w:firstColumn="1" w:lastColumn="0" w:noHBand="0" w:noVBand="1"/>
      </w:tblPr>
      <w:tblGrid>
        <w:gridCol w:w="2653"/>
        <w:gridCol w:w="7058"/>
      </w:tblGrid>
      <w:tr w:rsidR="00755874" w:rsidTr="00D82E8F">
        <w:tc>
          <w:tcPr>
            <w:tcW w:w="2802" w:type="dxa"/>
            <w:shd w:val="clear" w:color="auto" w:fill="F2F2F2" w:themeFill="background1" w:themeFillShade="F2"/>
          </w:tcPr>
          <w:p w:rsidR="00755874" w:rsidRDefault="00755874" w:rsidP="00D82E8F">
            <w:pPr>
              <w:spacing w:before="120" w:after="120"/>
              <w:rPr>
                <w:rFonts w:ascii="Arial" w:hAnsi="Arial" w:cs="Arial"/>
                <w:b/>
                <w:sz w:val="24"/>
                <w:szCs w:val="24"/>
              </w:rPr>
            </w:pPr>
            <w:r>
              <w:rPr>
                <w:rFonts w:ascii="Arial" w:hAnsi="Arial" w:cs="Arial"/>
                <w:b/>
                <w:sz w:val="24"/>
                <w:szCs w:val="24"/>
              </w:rPr>
              <w:t>Practice Name</w:t>
            </w:r>
          </w:p>
        </w:tc>
        <w:tc>
          <w:tcPr>
            <w:tcW w:w="7880" w:type="dxa"/>
            <w:vAlign w:val="center"/>
          </w:tcPr>
          <w:p w:rsidR="00755874" w:rsidRDefault="00755874" w:rsidP="00D82E8F">
            <w:pPr>
              <w:rPr>
                <w:rFonts w:ascii="Arial" w:hAnsi="Arial" w:cs="Arial"/>
                <w:b/>
                <w:sz w:val="24"/>
                <w:szCs w:val="24"/>
              </w:rPr>
            </w:pPr>
          </w:p>
        </w:tc>
      </w:tr>
      <w:tr w:rsidR="00755874" w:rsidTr="00D82E8F">
        <w:tc>
          <w:tcPr>
            <w:tcW w:w="2802" w:type="dxa"/>
            <w:shd w:val="clear" w:color="auto" w:fill="F2F2F2" w:themeFill="background1" w:themeFillShade="F2"/>
          </w:tcPr>
          <w:p w:rsidR="00755874" w:rsidRDefault="00755874" w:rsidP="00D82E8F">
            <w:pPr>
              <w:spacing w:before="120" w:after="120"/>
              <w:rPr>
                <w:rFonts w:ascii="Arial" w:hAnsi="Arial" w:cs="Arial"/>
                <w:b/>
                <w:sz w:val="24"/>
                <w:szCs w:val="24"/>
              </w:rPr>
            </w:pPr>
            <w:r>
              <w:rPr>
                <w:rFonts w:ascii="Arial" w:hAnsi="Arial" w:cs="Arial"/>
                <w:b/>
                <w:sz w:val="24"/>
                <w:szCs w:val="24"/>
              </w:rPr>
              <w:t>Address</w:t>
            </w:r>
          </w:p>
        </w:tc>
        <w:tc>
          <w:tcPr>
            <w:tcW w:w="7880" w:type="dxa"/>
            <w:vAlign w:val="center"/>
          </w:tcPr>
          <w:p w:rsidR="00755874" w:rsidRDefault="00755874" w:rsidP="00D82E8F">
            <w:pPr>
              <w:rPr>
                <w:rFonts w:ascii="Arial" w:hAnsi="Arial" w:cs="Arial"/>
                <w:b/>
                <w:sz w:val="24"/>
                <w:szCs w:val="24"/>
              </w:rPr>
            </w:pPr>
          </w:p>
        </w:tc>
      </w:tr>
      <w:tr w:rsidR="00755874" w:rsidTr="00D82E8F">
        <w:tc>
          <w:tcPr>
            <w:tcW w:w="2802" w:type="dxa"/>
            <w:shd w:val="clear" w:color="auto" w:fill="F2F2F2" w:themeFill="background1" w:themeFillShade="F2"/>
          </w:tcPr>
          <w:p w:rsidR="00755874" w:rsidRDefault="00755874" w:rsidP="00D82E8F">
            <w:pPr>
              <w:spacing w:before="120" w:after="120"/>
              <w:rPr>
                <w:rFonts w:ascii="Arial" w:hAnsi="Arial" w:cs="Arial"/>
                <w:b/>
                <w:sz w:val="24"/>
                <w:szCs w:val="24"/>
              </w:rPr>
            </w:pPr>
            <w:r>
              <w:rPr>
                <w:rFonts w:ascii="Arial" w:hAnsi="Arial" w:cs="Arial"/>
                <w:b/>
                <w:sz w:val="24"/>
                <w:szCs w:val="24"/>
              </w:rPr>
              <w:t>CCG Area</w:t>
            </w:r>
          </w:p>
        </w:tc>
        <w:tc>
          <w:tcPr>
            <w:tcW w:w="7880" w:type="dxa"/>
            <w:vAlign w:val="center"/>
          </w:tcPr>
          <w:p w:rsidR="00755874" w:rsidRDefault="00755874" w:rsidP="00D82E8F">
            <w:pPr>
              <w:rPr>
                <w:rFonts w:ascii="Arial" w:hAnsi="Arial" w:cs="Arial"/>
                <w:b/>
                <w:sz w:val="24"/>
                <w:szCs w:val="24"/>
              </w:rPr>
            </w:pPr>
          </w:p>
        </w:tc>
      </w:tr>
      <w:tr w:rsidR="00755874" w:rsidTr="00D82E8F">
        <w:tc>
          <w:tcPr>
            <w:tcW w:w="2802" w:type="dxa"/>
            <w:shd w:val="clear" w:color="auto" w:fill="F2F2F2" w:themeFill="background1" w:themeFillShade="F2"/>
          </w:tcPr>
          <w:p w:rsidR="00755874" w:rsidRDefault="00755874" w:rsidP="00D82E8F">
            <w:pPr>
              <w:spacing w:before="120" w:after="120"/>
              <w:rPr>
                <w:rFonts w:ascii="Arial" w:hAnsi="Arial" w:cs="Arial"/>
                <w:b/>
                <w:sz w:val="24"/>
                <w:szCs w:val="24"/>
              </w:rPr>
            </w:pPr>
            <w:r>
              <w:rPr>
                <w:rFonts w:ascii="Arial" w:hAnsi="Arial" w:cs="Arial"/>
                <w:b/>
                <w:sz w:val="24"/>
                <w:szCs w:val="24"/>
              </w:rPr>
              <w:t xml:space="preserve">Practice size </w:t>
            </w:r>
            <w:r w:rsidRPr="005E01D1">
              <w:rPr>
                <w:rFonts w:ascii="Arial" w:hAnsi="Arial" w:cs="Arial"/>
                <w:sz w:val="18"/>
                <w:szCs w:val="24"/>
              </w:rPr>
              <w:t>(population)</w:t>
            </w:r>
          </w:p>
        </w:tc>
        <w:tc>
          <w:tcPr>
            <w:tcW w:w="7880" w:type="dxa"/>
            <w:vAlign w:val="center"/>
          </w:tcPr>
          <w:p w:rsidR="00755874" w:rsidRDefault="00755874" w:rsidP="00D82E8F">
            <w:pPr>
              <w:rPr>
                <w:rFonts w:ascii="Arial" w:hAnsi="Arial" w:cs="Arial"/>
                <w:b/>
                <w:sz w:val="24"/>
                <w:szCs w:val="24"/>
              </w:rPr>
            </w:pPr>
          </w:p>
        </w:tc>
      </w:tr>
      <w:tr w:rsidR="00755874" w:rsidTr="00D82E8F">
        <w:tc>
          <w:tcPr>
            <w:tcW w:w="2802" w:type="dxa"/>
            <w:shd w:val="clear" w:color="auto" w:fill="F2F2F2" w:themeFill="background1" w:themeFillShade="F2"/>
          </w:tcPr>
          <w:p w:rsidR="00755874" w:rsidRDefault="00755874" w:rsidP="00D82E8F">
            <w:pPr>
              <w:spacing w:before="120" w:after="120"/>
              <w:rPr>
                <w:rFonts w:ascii="Arial" w:hAnsi="Arial" w:cs="Arial"/>
                <w:b/>
                <w:sz w:val="24"/>
                <w:szCs w:val="24"/>
              </w:rPr>
            </w:pPr>
            <w:r>
              <w:rPr>
                <w:rFonts w:ascii="Arial" w:hAnsi="Arial" w:cs="Arial"/>
                <w:b/>
                <w:sz w:val="24"/>
                <w:szCs w:val="24"/>
              </w:rPr>
              <w:t>Contact Name</w:t>
            </w:r>
          </w:p>
        </w:tc>
        <w:tc>
          <w:tcPr>
            <w:tcW w:w="7880" w:type="dxa"/>
            <w:vAlign w:val="center"/>
          </w:tcPr>
          <w:p w:rsidR="00755874" w:rsidRDefault="00755874" w:rsidP="00D82E8F">
            <w:pPr>
              <w:rPr>
                <w:rFonts w:ascii="Arial" w:hAnsi="Arial" w:cs="Arial"/>
                <w:b/>
                <w:sz w:val="24"/>
                <w:szCs w:val="24"/>
              </w:rPr>
            </w:pPr>
          </w:p>
        </w:tc>
      </w:tr>
      <w:tr w:rsidR="00755874" w:rsidTr="00D82E8F">
        <w:tc>
          <w:tcPr>
            <w:tcW w:w="2802" w:type="dxa"/>
            <w:shd w:val="clear" w:color="auto" w:fill="F2F2F2" w:themeFill="background1" w:themeFillShade="F2"/>
          </w:tcPr>
          <w:p w:rsidR="00755874" w:rsidRDefault="00755874" w:rsidP="00D82E8F">
            <w:pPr>
              <w:spacing w:before="120" w:after="120"/>
              <w:rPr>
                <w:rFonts w:ascii="Arial" w:hAnsi="Arial" w:cs="Arial"/>
                <w:b/>
                <w:sz w:val="24"/>
                <w:szCs w:val="24"/>
              </w:rPr>
            </w:pPr>
            <w:r>
              <w:rPr>
                <w:rFonts w:ascii="Arial" w:hAnsi="Arial" w:cs="Arial"/>
                <w:b/>
                <w:sz w:val="24"/>
                <w:szCs w:val="24"/>
              </w:rPr>
              <w:t>Contact Telephone</w:t>
            </w:r>
          </w:p>
        </w:tc>
        <w:tc>
          <w:tcPr>
            <w:tcW w:w="7880" w:type="dxa"/>
            <w:vAlign w:val="center"/>
          </w:tcPr>
          <w:p w:rsidR="00755874" w:rsidRDefault="00755874" w:rsidP="00D82E8F">
            <w:pPr>
              <w:rPr>
                <w:rFonts w:ascii="Arial" w:hAnsi="Arial" w:cs="Arial"/>
                <w:b/>
                <w:sz w:val="24"/>
                <w:szCs w:val="24"/>
              </w:rPr>
            </w:pPr>
          </w:p>
        </w:tc>
      </w:tr>
      <w:tr w:rsidR="00755874" w:rsidTr="00D82E8F">
        <w:tc>
          <w:tcPr>
            <w:tcW w:w="2802" w:type="dxa"/>
            <w:shd w:val="clear" w:color="auto" w:fill="F2F2F2" w:themeFill="background1" w:themeFillShade="F2"/>
          </w:tcPr>
          <w:p w:rsidR="00755874" w:rsidRDefault="00755874" w:rsidP="00D82E8F">
            <w:pPr>
              <w:spacing w:before="120" w:after="120"/>
              <w:rPr>
                <w:rFonts w:ascii="Arial" w:hAnsi="Arial" w:cs="Arial"/>
                <w:b/>
                <w:sz w:val="24"/>
                <w:szCs w:val="24"/>
              </w:rPr>
            </w:pPr>
            <w:r>
              <w:rPr>
                <w:rFonts w:ascii="Arial" w:hAnsi="Arial" w:cs="Arial"/>
                <w:b/>
                <w:sz w:val="24"/>
                <w:szCs w:val="24"/>
              </w:rPr>
              <w:t>Email</w:t>
            </w:r>
          </w:p>
        </w:tc>
        <w:tc>
          <w:tcPr>
            <w:tcW w:w="7880" w:type="dxa"/>
            <w:vAlign w:val="center"/>
          </w:tcPr>
          <w:p w:rsidR="00755874" w:rsidRDefault="00755874" w:rsidP="00D82E8F">
            <w:pPr>
              <w:rPr>
                <w:rFonts w:ascii="Arial" w:hAnsi="Arial" w:cs="Arial"/>
                <w:b/>
                <w:sz w:val="24"/>
                <w:szCs w:val="24"/>
              </w:rPr>
            </w:pPr>
          </w:p>
        </w:tc>
      </w:tr>
    </w:tbl>
    <w:p w:rsidR="00755874" w:rsidRDefault="00755874" w:rsidP="00755874">
      <w:pPr>
        <w:rPr>
          <w:rFonts w:ascii="Arial" w:hAnsi="Arial" w:cs="Arial"/>
          <w:b/>
          <w:sz w:val="24"/>
          <w:szCs w:val="24"/>
        </w:rPr>
      </w:pPr>
    </w:p>
    <w:tbl>
      <w:tblPr>
        <w:tblStyle w:val="TableGrid"/>
        <w:tblW w:w="0" w:type="auto"/>
        <w:tblLook w:val="04A0" w:firstRow="1" w:lastRow="0" w:firstColumn="1" w:lastColumn="0" w:noHBand="0" w:noVBand="1"/>
      </w:tblPr>
      <w:tblGrid>
        <w:gridCol w:w="8236"/>
        <w:gridCol w:w="708"/>
        <w:gridCol w:w="767"/>
      </w:tblGrid>
      <w:tr w:rsidR="00755874" w:rsidTr="00D82E8F">
        <w:tc>
          <w:tcPr>
            <w:tcW w:w="8504" w:type="dxa"/>
            <w:tcBorders>
              <w:top w:val="nil"/>
              <w:left w:val="nil"/>
            </w:tcBorders>
          </w:tcPr>
          <w:p w:rsidR="00755874" w:rsidRDefault="00755874" w:rsidP="00D82E8F">
            <w:pPr>
              <w:spacing w:before="120" w:after="120"/>
              <w:rPr>
                <w:rFonts w:ascii="Arial" w:hAnsi="Arial" w:cs="Arial"/>
                <w:b/>
                <w:sz w:val="24"/>
                <w:szCs w:val="24"/>
              </w:rPr>
            </w:pPr>
            <w:r>
              <w:rPr>
                <w:rFonts w:ascii="Arial" w:hAnsi="Arial" w:cs="Arial"/>
                <w:b/>
                <w:sz w:val="24"/>
                <w:szCs w:val="24"/>
              </w:rPr>
              <w:t>Please confirm the following;</w:t>
            </w:r>
          </w:p>
        </w:tc>
        <w:tc>
          <w:tcPr>
            <w:tcW w:w="708" w:type="dxa"/>
            <w:shd w:val="clear" w:color="auto" w:fill="F2F2F2" w:themeFill="background1" w:themeFillShade="F2"/>
          </w:tcPr>
          <w:p w:rsidR="00755874" w:rsidRDefault="00755874" w:rsidP="00D82E8F">
            <w:pPr>
              <w:spacing w:before="120" w:after="120"/>
              <w:jc w:val="center"/>
              <w:rPr>
                <w:rFonts w:ascii="Arial" w:hAnsi="Arial" w:cs="Arial"/>
                <w:b/>
                <w:sz w:val="24"/>
                <w:szCs w:val="24"/>
              </w:rPr>
            </w:pPr>
            <w:r>
              <w:rPr>
                <w:rFonts w:ascii="Arial" w:hAnsi="Arial" w:cs="Arial"/>
                <w:b/>
                <w:sz w:val="24"/>
                <w:szCs w:val="24"/>
              </w:rPr>
              <w:t>YES</w:t>
            </w:r>
          </w:p>
        </w:tc>
        <w:tc>
          <w:tcPr>
            <w:tcW w:w="774" w:type="dxa"/>
            <w:shd w:val="clear" w:color="auto" w:fill="F2F2F2" w:themeFill="background1" w:themeFillShade="F2"/>
          </w:tcPr>
          <w:p w:rsidR="00755874" w:rsidRDefault="00755874" w:rsidP="00D82E8F">
            <w:pPr>
              <w:spacing w:before="120" w:after="120"/>
              <w:jc w:val="center"/>
              <w:rPr>
                <w:rFonts w:ascii="Arial" w:hAnsi="Arial" w:cs="Arial"/>
                <w:b/>
                <w:sz w:val="24"/>
                <w:szCs w:val="24"/>
              </w:rPr>
            </w:pPr>
            <w:r>
              <w:rPr>
                <w:rFonts w:ascii="Arial" w:hAnsi="Arial" w:cs="Arial"/>
                <w:b/>
                <w:sz w:val="24"/>
                <w:szCs w:val="24"/>
              </w:rPr>
              <w:t>NO</w:t>
            </w:r>
          </w:p>
        </w:tc>
      </w:tr>
      <w:tr w:rsidR="00755874" w:rsidTr="00D82E8F">
        <w:trPr>
          <w:trHeight w:val="58"/>
        </w:trPr>
        <w:tc>
          <w:tcPr>
            <w:tcW w:w="8504" w:type="dxa"/>
          </w:tcPr>
          <w:p w:rsidR="00755874" w:rsidRPr="005E01D1" w:rsidRDefault="00755874" w:rsidP="00D82E8F">
            <w:pPr>
              <w:pStyle w:val="ListParagraph"/>
              <w:numPr>
                <w:ilvl w:val="0"/>
                <w:numId w:val="1"/>
              </w:numPr>
              <w:spacing w:before="120" w:after="120"/>
              <w:rPr>
                <w:rFonts w:ascii="Arial" w:hAnsi="Arial" w:cs="Arial"/>
              </w:rPr>
            </w:pPr>
            <w:r w:rsidRPr="005E01D1">
              <w:rPr>
                <w:rFonts w:ascii="Arial" w:hAnsi="Arial" w:cs="Arial"/>
              </w:rPr>
              <w:t>Is your practice a GMC registered training practice?</w:t>
            </w:r>
          </w:p>
        </w:tc>
        <w:tc>
          <w:tcPr>
            <w:tcW w:w="708" w:type="dxa"/>
            <w:vAlign w:val="center"/>
          </w:tcPr>
          <w:p w:rsidR="00755874" w:rsidRPr="005E01D1" w:rsidRDefault="00755874" w:rsidP="00D82E8F">
            <w:pPr>
              <w:spacing w:before="120" w:after="120"/>
              <w:jc w:val="center"/>
              <w:rPr>
                <w:rFonts w:ascii="Arial" w:hAnsi="Arial" w:cs="Arial"/>
                <w:b/>
              </w:rPr>
            </w:pPr>
          </w:p>
        </w:tc>
        <w:tc>
          <w:tcPr>
            <w:tcW w:w="774" w:type="dxa"/>
            <w:vAlign w:val="center"/>
          </w:tcPr>
          <w:p w:rsidR="00755874" w:rsidRPr="005E01D1" w:rsidRDefault="00755874" w:rsidP="00D82E8F">
            <w:pPr>
              <w:spacing w:before="120" w:after="120"/>
              <w:jc w:val="center"/>
              <w:rPr>
                <w:rFonts w:ascii="Arial" w:hAnsi="Arial" w:cs="Arial"/>
                <w:b/>
              </w:rPr>
            </w:pPr>
          </w:p>
        </w:tc>
      </w:tr>
      <w:tr w:rsidR="00755874" w:rsidTr="00D82E8F">
        <w:tc>
          <w:tcPr>
            <w:tcW w:w="8504" w:type="dxa"/>
          </w:tcPr>
          <w:p w:rsidR="00755874" w:rsidRPr="005E01D1" w:rsidRDefault="00755874" w:rsidP="00595D22">
            <w:pPr>
              <w:pStyle w:val="ListParagraph"/>
              <w:numPr>
                <w:ilvl w:val="0"/>
                <w:numId w:val="1"/>
              </w:numPr>
              <w:spacing w:before="120" w:after="120"/>
              <w:rPr>
                <w:rFonts w:ascii="Arial" w:hAnsi="Arial" w:cs="Arial"/>
              </w:rPr>
            </w:pPr>
            <w:r w:rsidRPr="005E01D1">
              <w:rPr>
                <w:rFonts w:ascii="Arial" w:hAnsi="Arial" w:cs="Arial"/>
              </w:rPr>
              <w:t>A</w:t>
            </w:r>
            <w:r>
              <w:rPr>
                <w:rFonts w:ascii="Arial" w:hAnsi="Arial" w:cs="Arial"/>
              </w:rPr>
              <w:t>re you a</w:t>
            </w:r>
            <w:r w:rsidRPr="005E01D1">
              <w:rPr>
                <w:rFonts w:ascii="Arial" w:hAnsi="Arial" w:cs="Arial"/>
              </w:rPr>
              <w:t xml:space="preserve"> hub or spoke on the </w:t>
            </w:r>
            <w:r w:rsidR="00595D22">
              <w:rPr>
                <w:rFonts w:ascii="Arial" w:hAnsi="Arial" w:cs="Arial"/>
              </w:rPr>
              <w:t>Primary Care Workforce &amp; Training Hub</w:t>
            </w:r>
            <w:r>
              <w:rPr>
                <w:rFonts w:ascii="Arial" w:hAnsi="Arial" w:cs="Arial"/>
              </w:rPr>
              <w:t>?</w:t>
            </w:r>
          </w:p>
        </w:tc>
        <w:tc>
          <w:tcPr>
            <w:tcW w:w="708" w:type="dxa"/>
            <w:vAlign w:val="center"/>
          </w:tcPr>
          <w:p w:rsidR="00755874" w:rsidRPr="005E01D1" w:rsidRDefault="00755874" w:rsidP="00D82E8F">
            <w:pPr>
              <w:spacing w:before="120" w:after="120"/>
              <w:jc w:val="center"/>
              <w:rPr>
                <w:rFonts w:ascii="Arial" w:hAnsi="Arial" w:cs="Arial"/>
                <w:b/>
              </w:rPr>
            </w:pPr>
          </w:p>
        </w:tc>
        <w:tc>
          <w:tcPr>
            <w:tcW w:w="774" w:type="dxa"/>
            <w:vAlign w:val="center"/>
          </w:tcPr>
          <w:p w:rsidR="00755874" w:rsidRPr="005E01D1" w:rsidRDefault="00755874" w:rsidP="00D82E8F">
            <w:pPr>
              <w:spacing w:before="120" w:after="120"/>
              <w:jc w:val="center"/>
              <w:rPr>
                <w:rFonts w:ascii="Arial" w:hAnsi="Arial" w:cs="Arial"/>
                <w:b/>
              </w:rPr>
            </w:pPr>
          </w:p>
        </w:tc>
      </w:tr>
      <w:tr w:rsidR="00755874" w:rsidTr="00D82E8F">
        <w:tc>
          <w:tcPr>
            <w:tcW w:w="8504" w:type="dxa"/>
          </w:tcPr>
          <w:p w:rsidR="00755874" w:rsidRPr="005E01D1" w:rsidRDefault="00755874" w:rsidP="00D82E8F">
            <w:pPr>
              <w:pStyle w:val="ListParagraph"/>
              <w:numPr>
                <w:ilvl w:val="0"/>
                <w:numId w:val="1"/>
              </w:numPr>
              <w:spacing w:before="120" w:after="120"/>
              <w:rPr>
                <w:rFonts w:ascii="Arial" w:hAnsi="Arial" w:cs="Arial"/>
              </w:rPr>
            </w:pPr>
            <w:r>
              <w:rPr>
                <w:rFonts w:ascii="Arial" w:hAnsi="Arial" w:cs="Arial"/>
              </w:rPr>
              <w:t>Are you u</w:t>
            </w:r>
            <w:r w:rsidRPr="005E01D1">
              <w:rPr>
                <w:rFonts w:ascii="Arial" w:hAnsi="Arial" w:cs="Arial"/>
              </w:rPr>
              <w:t>sing the HE</w:t>
            </w:r>
            <w:r>
              <w:rPr>
                <w:rFonts w:ascii="Arial" w:hAnsi="Arial" w:cs="Arial"/>
              </w:rPr>
              <w:t xml:space="preserve">E </w:t>
            </w:r>
            <w:r w:rsidRPr="005E01D1">
              <w:rPr>
                <w:rFonts w:ascii="Arial" w:hAnsi="Arial" w:cs="Arial"/>
              </w:rPr>
              <w:t>Y</w:t>
            </w:r>
            <w:r>
              <w:rPr>
                <w:rFonts w:ascii="Arial" w:hAnsi="Arial" w:cs="Arial"/>
              </w:rPr>
              <w:t xml:space="preserve">orkshire and the </w:t>
            </w:r>
            <w:r w:rsidRPr="005E01D1">
              <w:rPr>
                <w:rFonts w:ascii="Arial" w:hAnsi="Arial" w:cs="Arial"/>
              </w:rPr>
              <w:t>H</w:t>
            </w:r>
            <w:r>
              <w:rPr>
                <w:rFonts w:ascii="Arial" w:hAnsi="Arial" w:cs="Arial"/>
              </w:rPr>
              <w:t>umber</w:t>
            </w:r>
            <w:r w:rsidRPr="005E01D1">
              <w:rPr>
                <w:rFonts w:ascii="Arial" w:hAnsi="Arial" w:cs="Arial"/>
              </w:rPr>
              <w:t xml:space="preserve"> GP workforce tool?</w:t>
            </w:r>
          </w:p>
        </w:tc>
        <w:tc>
          <w:tcPr>
            <w:tcW w:w="708" w:type="dxa"/>
            <w:vAlign w:val="center"/>
          </w:tcPr>
          <w:p w:rsidR="00755874" w:rsidRPr="005E01D1" w:rsidRDefault="00755874" w:rsidP="00D82E8F">
            <w:pPr>
              <w:spacing w:before="120" w:after="120"/>
              <w:jc w:val="center"/>
              <w:rPr>
                <w:rFonts w:ascii="Arial" w:hAnsi="Arial" w:cs="Arial"/>
                <w:b/>
              </w:rPr>
            </w:pPr>
          </w:p>
        </w:tc>
        <w:tc>
          <w:tcPr>
            <w:tcW w:w="774" w:type="dxa"/>
            <w:vAlign w:val="center"/>
          </w:tcPr>
          <w:p w:rsidR="00755874" w:rsidRPr="005E01D1" w:rsidRDefault="00755874" w:rsidP="00D82E8F">
            <w:pPr>
              <w:spacing w:before="120" w:after="120"/>
              <w:jc w:val="center"/>
              <w:rPr>
                <w:rFonts w:ascii="Arial" w:hAnsi="Arial" w:cs="Arial"/>
                <w:b/>
              </w:rPr>
            </w:pPr>
          </w:p>
        </w:tc>
      </w:tr>
    </w:tbl>
    <w:p w:rsidR="00755874" w:rsidRDefault="00755874" w:rsidP="00755874">
      <w:pPr>
        <w:rPr>
          <w:rFonts w:ascii="Arial" w:hAnsi="Arial" w:cs="Arial"/>
          <w:b/>
          <w:sz w:val="24"/>
          <w:szCs w:val="24"/>
        </w:rPr>
      </w:pPr>
    </w:p>
    <w:tbl>
      <w:tblPr>
        <w:tblStyle w:val="TableGrid"/>
        <w:tblW w:w="0" w:type="auto"/>
        <w:tblLook w:val="04A0" w:firstRow="1" w:lastRow="0" w:firstColumn="1" w:lastColumn="0" w:noHBand="0" w:noVBand="1"/>
      </w:tblPr>
      <w:tblGrid>
        <w:gridCol w:w="6279"/>
        <w:gridCol w:w="1430"/>
        <w:gridCol w:w="1283"/>
        <w:gridCol w:w="719"/>
      </w:tblGrid>
      <w:tr w:rsidR="00755874" w:rsidTr="00D82E8F">
        <w:tc>
          <w:tcPr>
            <w:tcW w:w="8330" w:type="dxa"/>
            <w:tcBorders>
              <w:top w:val="nil"/>
              <w:left w:val="nil"/>
            </w:tcBorders>
          </w:tcPr>
          <w:p w:rsidR="00755874" w:rsidRDefault="00755874" w:rsidP="00D82E8F">
            <w:pPr>
              <w:rPr>
                <w:rFonts w:ascii="Arial" w:hAnsi="Arial" w:cs="Arial"/>
                <w:b/>
                <w:sz w:val="24"/>
                <w:szCs w:val="24"/>
              </w:rPr>
            </w:pPr>
          </w:p>
        </w:tc>
        <w:tc>
          <w:tcPr>
            <w:tcW w:w="850" w:type="dxa"/>
            <w:shd w:val="clear" w:color="auto" w:fill="F2F2F2" w:themeFill="background1" w:themeFillShade="F2"/>
          </w:tcPr>
          <w:p w:rsidR="00755874" w:rsidRDefault="00755874" w:rsidP="00D82E8F">
            <w:pPr>
              <w:spacing w:before="120" w:after="120"/>
              <w:jc w:val="center"/>
              <w:rPr>
                <w:rFonts w:ascii="Arial" w:hAnsi="Arial" w:cs="Arial"/>
                <w:b/>
                <w:sz w:val="24"/>
                <w:szCs w:val="24"/>
              </w:rPr>
            </w:pPr>
            <w:r>
              <w:rPr>
                <w:rFonts w:ascii="Arial" w:hAnsi="Arial" w:cs="Arial"/>
                <w:b/>
                <w:sz w:val="24"/>
                <w:szCs w:val="24"/>
              </w:rPr>
              <w:t>Previously</w:t>
            </w:r>
          </w:p>
        </w:tc>
        <w:tc>
          <w:tcPr>
            <w:tcW w:w="709" w:type="dxa"/>
            <w:shd w:val="clear" w:color="auto" w:fill="F2F2F2" w:themeFill="background1" w:themeFillShade="F2"/>
          </w:tcPr>
          <w:p w:rsidR="00755874" w:rsidRDefault="00755874" w:rsidP="00D82E8F">
            <w:pPr>
              <w:spacing w:before="120" w:after="120"/>
              <w:jc w:val="center"/>
              <w:rPr>
                <w:rFonts w:ascii="Arial" w:hAnsi="Arial" w:cs="Arial"/>
                <w:b/>
                <w:sz w:val="24"/>
                <w:szCs w:val="24"/>
              </w:rPr>
            </w:pPr>
            <w:r>
              <w:rPr>
                <w:rFonts w:ascii="Arial" w:hAnsi="Arial" w:cs="Arial"/>
                <w:b/>
                <w:sz w:val="24"/>
                <w:szCs w:val="24"/>
              </w:rPr>
              <w:t>Currently</w:t>
            </w:r>
          </w:p>
        </w:tc>
        <w:tc>
          <w:tcPr>
            <w:tcW w:w="793" w:type="dxa"/>
            <w:shd w:val="clear" w:color="auto" w:fill="F2F2F2" w:themeFill="background1" w:themeFillShade="F2"/>
          </w:tcPr>
          <w:p w:rsidR="00755874" w:rsidRDefault="00755874" w:rsidP="00D82E8F">
            <w:pPr>
              <w:spacing w:before="120" w:after="120"/>
              <w:jc w:val="center"/>
              <w:rPr>
                <w:rFonts w:ascii="Arial" w:hAnsi="Arial" w:cs="Arial"/>
                <w:b/>
                <w:sz w:val="24"/>
                <w:szCs w:val="24"/>
              </w:rPr>
            </w:pPr>
            <w:r>
              <w:rPr>
                <w:rFonts w:ascii="Arial" w:hAnsi="Arial" w:cs="Arial"/>
                <w:b/>
                <w:sz w:val="24"/>
                <w:szCs w:val="24"/>
              </w:rPr>
              <w:t>No</w:t>
            </w:r>
          </w:p>
        </w:tc>
      </w:tr>
      <w:tr w:rsidR="00755874" w:rsidTr="00D82E8F">
        <w:tc>
          <w:tcPr>
            <w:tcW w:w="8330" w:type="dxa"/>
          </w:tcPr>
          <w:p w:rsidR="00755874" w:rsidRPr="00D04687" w:rsidRDefault="00755874" w:rsidP="00D82E8F">
            <w:pPr>
              <w:pStyle w:val="ListParagraph"/>
              <w:numPr>
                <w:ilvl w:val="0"/>
                <w:numId w:val="1"/>
              </w:numPr>
              <w:spacing w:before="120" w:after="120"/>
              <w:rPr>
                <w:rFonts w:ascii="Arial" w:hAnsi="Arial" w:cs="Arial"/>
              </w:rPr>
            </w:pPr>
            <w:r w:rsidRPr="005E01D1">
              <w:rPr>
                <w:rFonts w:ascii="Arial" w:hAnsi="Arial" w:cs="Arial"/>
              </w:rPr>
              <w:t>Have you had an apprentice in your practice?</w:t>
            </w:r>
          </w:p>
        </w:tc>
        <w:tc>
          <w:tcPr>
            <w:tcW w:w="850" w:type="dxa"/>
            <w:vAlign w:val="center"/>
          </w:tcPr>
          <w:p w:rsidR="00755874" w:rsidRDefault="00755874" w:rsidP="00D82E8F">
            <w:pPr>
              <w:jc w:val="center"/>
              <w:rPr>
                <w:rFonts w:ascii="Arial" w:hAnsi="Arial" w:cs="Arial"/>
                <w:b/>
                <w:sz w:val="24"/>
                <w:szCs w:val="24"/>
              </w:rPr>
            </w:pPr>
          </w:p>
        </w:tc>
        <w:tc>
          <w:tcPr>
            <w:tcW w:w="709" w:type="dxa"/>
            <w:vAlign w:val="center"/>
          </w:tcPr>
          <w:p w:rsidR="00755874" w:rsidRDefault="00755874" w:rsidP="00D82E8F">
            <w:pPr>
              <w:jc w:val="center"/>
              <w:rPr>
                <w:rFonts w:ascii="Arial" w:hAnsi="Arial" w:cs="Arial"/>
                <w:b/>
                <w:sz w:val="24"/>
                <w:szCs w:val="24"/>
              </w:rPr>
            </w:pPr>
          </w:p>
        </w:tc>
        <w:tc>
          <w:tcPr>
            <w:tcW w:w="793" w:type="dxa"/>
            <w:vAlign w:val="center"/>
          </w:tcPr>
          <w:p w:rsidR="00755874" w:rsidRDefault="00755874" w:rsidP="00D82E8F">
            <w:pPr>
              <w:jc w:val="center"/>
              <w:rPr>
                <w:rFonts w:ascii="Arial" w:hAnsi="Arial" w:cs="Arial"/>
                <w:b/>
                <w:sz w:val="24"/>
                <w:szCs w:val="24"/>
              </w:rPr>
            </w:pPr>
          </w:p>
        </w:tc>
      </w:tr>
    </w:tbl>
    <w:p w:rsidR="00755874" w:rsidRDefault="00755874" w:rsidP="00755874">
      <w:pPr>
        <w:rPr>
          <w:rFonts w:ascii="Arial" w:hAnsi="Arial" w:cs="Arial"/>
          <w:b/>
          <w:sz w:val="24"/>
          <w:szCs w:val="24"/>
        </w:rPr>
      </w:pPr>
    </w:p>
    <w:tbl>
      <w:tblPr>
        <w:tblStyle w:val="TableGrid"/>
        <w:tblW w:w="0" w:type="auto"/>
        <w:tblLook w:val="04A0" w:firstRow="1" w:lastRow="0" w:firstColumn="1" w:lastColumn="0" w:noHBand="0" w:noVBand="1"/>
      </w:tblPr>
      <w:tblGrid>
        <w:gridCol w:w="3286"/>
        <w:gridCol w:w="19"/>
        <w:gridCol w:w="6406"/>
      </w:tblGrid>
      <w:tr w:rsidR="00755874" w:rsidTr="00D82E8F">
        <w:trPr>
          <w:trHeight w:val="1954"/>
        </w:trPr>
        <w:tc>
          <w:tcPr>
            <w:tcW w:w="3363" w:type="dxa"/>
            <w:gridSpan w:val="2"/>
            <w:shd w:val="clear" w:color="auto" w:fill="F2F2F2" w:themeFill="background1" w:themeFillShade="F2"/>
            <w:vAlign w:val="center"/>
          </w:tcPr>
          <w:p w:rsidR="00755874" w:rsidRPr="00D04687" w:rsidRDefault="00755874" w:rsidP="00D82E8F">
            <w:pPr>
              <w:spacing w:before="120" w:after="120"/>
              <w:rPr>
                <w:rFonts w:ascii="Arial" w:hAnsi="Arial" w:cs="Arial"/>
                <w:b/>
                <w:sz w:val="24"/>
                <w:szCs w:val="24"/>
              </w:rPr>
            </w:pPr>
            <w:r w:rsidRPr="00D04687">
              <w:rPr>
                <w:rFonts w:ascii="Arial" w:hAnsi="Arial" w:cs="Arial"/>
                <w:b/>
              </w:rPr>
              <w:t>Please supply details of your current practice nurse/HCA workforce and whether any hold a mentor qualification?</w:t>
            </w:r>
          </w:p>
        </w:tc>
        <w:tc>
          <w:tcPr>
            <w:tcW w:w="6623" w:type="dxa"/>
            <w:vAlign w:val="center"/>
          </w:tcPr>
          <w:p w:rsidR="00755874" w:rsidRDefault="00755874" w:rsidP="00D82E8F">
            <w:pPr>
              <w:rPr>
                <w:rFonts w:ascii="Arial" w:hAnsi="Arial" w:cs="Arial"/>
                <w:b/>
                <w:sz w:val="24"/>
                <w:szCs w:val="24"/>
              </w:rPr>
            </w:pPr>
          </w:p>
        </w:tc>
      </w:tr>
      <w:tr w:rsidR="00755874" w:rsidTr="00D82E8F">
        <w:trPr>
          <w:trHeight w:val="1967"/>
        </w:trPr>
        <w:tc>
          <w:tcPr>
            <w:tcW w:w="3363" w:type="dxa"/>
            <w:gridSpan w:val="2"/>
            <w:shd w:val="clear" w:color="auto" w:fill="F2F2F2" w:themeFill="background1" w:themeFillShade="F2"/>
            <w:vAlign w:val="center"/>
          </w:tcPr>
          <w:p w:rsidR="00755874" w:rsidRDefault="00755874" w:rsidP="00D82E8F">
            <w:pPr>
              <w:spacing w:before="120" w:after="120"/>
              <w:rPr>
                <w:rFonts w:ascii="Arial" w:hAnsi="Arial" w:cs="Arial"/>
                <w:b/>
                <w:sz w:val="24"/>
                <w:szCs w:val="24"/>
              </w:rPr>
            </w:pPr>
            <w:r w:rsidRPr="00D04687">
              <w:rPr>
                <w:rFonts w:ascii="Arial" w:hAnsi="Arial" w:cs="Arial"/>
                <w:b/>
              </w:rPr>
              <w:lastRenderedPageBreak/>
              <w:t>Please provide evidence below of your practice’s commitment to education, training and development of your practice staff?</w:t>
            </w:r>
          </w:p>
        </w:tc>
        <w:tc>
          <w:tcPr>
            <w:tcW w:w="6623" w:type="dxa"/>
            <w:vAlign w:val="center"/>
          </w:tcPr>
          <w:p w:rsidR="00755874" w:rsidRDefault="00755874" w:rsidP="00D82E8F">
            <w:pPr>
              <w:rPr>
                <w:rFonts w:ascii="Arial" w:hAnsi="Arial" w:cs="Arial"/>
                <w:b/>
                <w:sz w:val="24"/>
                <w:szCs w:val="24"/>
              </w:rPr>
            </w:pPr>
          </w:p>
        </w:tc>
      </w:tr>
      <w:tr w:rsidR="00755874" w:rsidTr="00D82E8F">
        <w:trPr>
          <w:trHeight w:val="2018"/>
        </w:trPr>
        <w:tc>
          <w:tcPr>
            <w:tcW w:w="3363" w:type="dxa"/>
            <w:gridSpan w:val="2"/>
            <w:shd w:val="clear" w:color="auto" w:fill="F2F2F2" w:themeFill="background1" w:themeFillShade="F2"/>
            <w:vAlign w:val="center"/>
          </w:tcPr>
          <w:p w:rsidR="00755874" w:rsidRPr="00D04687" w:rsidRDefault="00755874" w:rsidP="00D82E8F">
            <w:pPr>
              <w:spacing w:before="120" w:after="120"/>
              <w:rPr>
                <w:rFonts w:ascii="Arial" w:hAnsi="Arial" w:cs="Arial"/>
                <w:b/>
              </w:rPr>
            </w:pPr>
            <w:r w:rsidRPr="00D04687">
              <w:rPr>
                <w:rFonts w:ascii="Arial" w:hAnsi="Arial" w:cs="Arial"/>
                <w:b/>
              </w:rPr>
              <w:t>In what ways do you think this role will enhance the quality of your patient care?</w:t>
            </w:r>
          </w:p>
        </w:tc>
        <w:tc>
          <w:tcPr>
            <w:tcW w:w="6623" w:type="dxa"/>
            <w:vAlign w:val="center"/>
          </w:tcPr>
          <w:p w:rsidR="00755874" w:rsidRDefault="00755874" w:rsidP="00D82E8F">
            <w:pPr>
              <w:rPr>
                <w:rFonts w:ascii="Arial" w:hAnsi="Arial" w:cs="Arial"/>
                <w:b/>
                <w:sz w:val="24"/>
                <w:szCs w:val="24"/>
              </w:rPr>
            </w:pPr>
          </w:p>
        </w:tc>
      </w:tr>
      <w:tr w:rsidR="00755874" w:rsidTr="00D82E8F">
        <w:trPr>
          <w:trHeight w:val="2117"/>
        </w:trPr>
        <w:tc>
          <w:tcPr>
            <w:tcW w:w="3344" w:type="dxa"/>
            <w:shd w:val="clear" w:color="auto" w:fill="F2F2F2" w:themeFill="background1" w:themeFillShade="F2"/>
            <w:vAlign w:val="center"/>
          </w:tcPr>
          <w:p w:rsidR="00755874" w:rsidRPr="00D04687" w:rsidRDefault="00755874" w:rsidP="00D82E8F">
            <w:pPr>
              <w:spacing w:before="120" w:after="120"/>
              <w:rPr>
                <w:rFonts w:ascii="Arial" w:hAnsi="Arial" w:cs="Arial"/>
                <w:b/>
                <w:sz w:val="24"/>
                <w:szCs w:val="24"/>
              </w:rPr>
            </w:pPr>
            <w:r w:rsidRPr="00D04687">
              <w:rPr>
                <w:rFonts w:ascii="Arial" w:hAnsi="Arial" w:cs="Arial"/>
                <w:b/>
              </w:rPr>
              <w:t>How would you support a new HCA apprentice in your practice?</w:t>
            </w:r>
          </w:p>
        </w:tc>
        <w:tc>
          <w:tcPr>
            <w:tcW w:w="6642" w:type="dxa"/>
            <w:gridSpan w:val="2"/>
            <w:vAlign w:val="center"/>
          </w:tcPr>
          <w:p w:rsidR="00755874" w:rsidRDefault="00755874" w:rsidP="00D82E8F">
            <w:pPr>
              <w:rPr>
                <w:rFonts w:ascii="Arial" w:hAnsi="Arial" w:cs="Arial"/>
                <w:b/>
                <w:sz w:val="24"/>
                <w:szCs w:val="24"/>
              </w:rPr>
            </w:pPr>
          </w:p>
        </w:tc>
      </w:tr>
      <w:tr w:rsidR="00755874" w:rsidTr="00D82E8F">
        <w:trPr>
          <w:trHeight w:val="2402"/>
        </w:trPr>
        <w:tc>
          <w:tcPr>
            <w:tcW w:w="3344" w:type="dxa"/>
            <w:shd w:val="clear" w:color="auto" w:fill="F2F2F2" w:themeFill="background1" w:themeFillShade="F2"/>
            <w:vAlign w:val="center"/>
          </w:tcPr>
          <w:p w:rsidR="00755874" w:rsidRPr="00D04687" w:rsidRDefault="00755874" w:rsidP="00D82E8F">
            <w:pPr>
              <w:spacing w:before="120" w:after="120"/>
              <w:rPr>
                <w:rFonts w:ascii="Arial" w:hAnsi="Arial" w:cs="Arial"/>
                <w:b/>
              </w:rPr>
            </w:pPr>
            <w:r w:rsidRPr="00D04687">
              <w:rPr>
                <w:rFonts w:ascii="Arial" w:hAnsi="Arial" w:cs="Arial"/>
                <w:i/>
              </w:rPr>
              <w:t>This scheme is intended to increase the pool of</w:t>
            </w:r>
            <w:r>
              <w:rPr>
                <w:rFonts w:ascii="Arial" w:hAnsi="Arial" w:cs="Arial"/>
                <w:i/>
              </w:rPr>
              <w:t xml:space="preserve"> HCAs employed in primary care</w:t>
            </w:r>
            <w:r w:rsidRPr="00D04687">
              <w:rPr>
                <w:rFonts w:ascii="Arial" w:hAnsi="Arial" w:cs="Arial"/>
                <w:b/>
              </w:rPr>
              <w:t xml:space="preserve">                    </w:t>
            </w:r>
          </w:p>
          <w:p w:rsidR="00755874" w:rsidRPr="00D04687" w:rsidRDefault="00755874" w:rsidP="00D82E8F">
            <w:pPr>
              <w:spacing w:before="120" w:after="120"/>
              <w:rPr>
                <w:rFonts w:ascii="Arial" w:hAnsi="Arial" w:cs="Arial"/>
                <w:b/>
                <w:szCs w:val="24"/>
              </w:rPr>
            </w:pPr>
            <w:r w:rsidRPr="00D04687">
              <w:rPr>
                <w:rFonts w:ascii="Arial" w:hAnsi="Arial" w:cs="Arial"/>
                <w:b/>
              </w:rPr>
              <w:t>Please describe your long term plans for this post and/or the link to workforce plans</w:t>
            </w:r>
          </w:p>
        </w:tc>
        <w:tc>
          <w:tcPr>
            <w:tcW w:w="6642" w:type="dxa"/>
            <w:gridSpan w:val="2"/>
            <w:vAlign w:val="center"/>
          </w:tcPr>
          <w:p w:rsidR="00755874" w:rsidRDefault="00755874" w:rsidP="00D82E8F">
            <w:pPr>
              <w:rPr>
                <w:rFonts w:ascii="Arial" w:hAnsi="Arial" w:cs="Arial"/>
                <w:b/>
                <w:sz w:val="24"/>
                <w:szCs w:val="24"/>
              </w:rPr>
            </w:pPr>
          </w:p>
        </w:tc>
      </w:tr>
    </w:tbl>
    <w:p w:rsidR="00755874" w:rsidRPr="000A1344" w:rsidRDefault="00755874" w:rsidP="00755874">
      <w:pPr>
        <w:spacing w:after="0"/>
        <w:rPr>
          <w:rFonts w:ascii="Arial" w:hAnsi="Arial" w:cs="Arial"/>
        </w:rPr>
      </w:pPr>
    </w:p>
    <w:p w:rsidR="00245DE6" w:rsidRDefault="00245DE6" w:rsidP="00755874">
      <w:pPr>
        <w:rPr>
          <w:rFonts w:ascii="Arial" w:hAnsi="Arial" w:cs="Arial"/>
          <w:b/>
          <w:sz w:val="24"/>
          <w:szCs w:val="24"/>
          <w:u w:val="single"/>
        </w:rPr>
      </w:pPr>
    </w:p>
    <w:p w:rsidR="00755874" w:rsidRPr="00830FA2" w:rsidRDefault="00755874" w:rsidP="00755874">
      <w:pPr>
        <w:rPr>
          <w:rFonts w:ascii="Arial" w:hAnsi="Arial" w:cs="Arial"/>
          <w:b/>
          <w:sz w:val="24"/>
          <w:szCs w:val="24"/>
          <w:u w:val="single"/>
        </w:rPr>
      </w:pPr>
      <w:r w:rsidRPr="00830FA2">
        <w:rPr>
          <w:rFonts w:ascii="Arial" w:hAnsi="Arial" w:cs="Arial"/>
          <w:b/>
          <w:sz w:val="24"/>
          <w:szCs w:val="24"/>
          <w:u w:val="single"/>
        </w:rPr>
        <w:t>Declaration</w:t>
      </w:r>
    </w:p>
    <w:p w:rsidR="00755874" w:rsidRPr="00491976" w:rsidRDefault="00755874" w:rsidP="00755874">
      <w:pPr>
        <w:rPr>
          <w:rFonts w:ascii="Arial" w:hAnsi="Arial" w:cs="Arial"/>
          <w:b/>
        </w:rPr>
      </w:pPr>
      <w:r w:rsidRPr="00491976">
        <w:rPr>
          <w:rFonts w:ascii="Arial" w:hAnsi="Arial" w:cs="Arial"/>
          <w:b/>
        </w:rPr>
        <w:t>I confirm that I have read</w:t>
      </w:r>
      <w:r w:rsidRPr="00491976">
        <w:rPr>
          <w:rFonts w:ascii="Arial" w:hAnsi="Arial" w:cs="Arial"/>
          <w:b/>
          <w:sz w:val="20"/>
        </w:rPr>
        <w:t xml:space="preserve"> </w:t>
      </w:r>
      <w:r w:rsidRPr="00491976">
        <w:rPr>
          <w:rFonts w:ascii="Arial" w:hAnsi="Arial" w:cs="Arial"/>
          <w:b/>
        </w:rPr>
        <w:t>and understood all the information contained within th</w:t>
      </w:r>
      <w:r>
        <w:rPr>
          <w:rFonts w:ascii="Arial" w:hAnsi="Arial" w:cs="Arial"/>
          <w:b/>
        </w:rPr>
        <w:t>is information pack including the responsibilities of a success</w:t>
      </w:r>
      <w:r w:rsidR="00023493">
        <w:rPr>
          <w:rFonts w:ascii="Arial" w:hAnsi="Arial" w:cs="Arial"/>
          <w:b/>
        </w:rPr>
        <w:t>ful</w:t>
      </w:r>
      <w:r>
        <w:rPr>
          <w:rFonts w:ascii="Arial" w:hAnsi="Arial" w:cs="Arial"/>
          <w:b/>
        </w:rPr>
        <w:t xml:space="preserve"> recipient practice and I can meet these.</w:t>
      </w:r>
    </w:p>
    <w:tbl>
      <w:tblPr>
        <w:tblStyle w:val="TableGrid"/>
        <w:tblW w:w="0" w:type="auto"/>
        <w:tblLook w:val="04A0" w:firstRow="1" w:lastRow="0" w:firstColumn="1" w:lastColumn="0" w:noHBand="0" w:noVBand="1"/>
      </w:tblPr>
      <w:tblGrid>
        <w:gridCol w:w="3510"/>
        <w:gridCol w:w="3969"/>
        <w:gridCol w:w="2232"/>
      </w:tblGrid>
      <w:tr w:rsidR="00755874" w:rsidRPr="000A1344" w:rsidTr="00B74430">
        <w:tc>
          <w:tcPr>
            <w:tcW w:w="3510" w:type="dxa"/>
            <w:shd w:val="pct12" w:color="auto" w:fill="auto"/>
          </w:tcPr>
          <w:p w:rsidR="00755874" w:rsidRPr="000A1344" w:rsidRDefault="00755874" w:rsidP="00B74430">
            <w:pPr>
              <w:spacing w:before="120" w:after="120"/>
              <w:jc w:val="center"/>
              <w:rPr>
                <w:rFonts w:ascii="Arial" w:hAnsi="Arial" w:cs="Arial"/>
                <w:b/>
                <w:sz w:val="24"/>
              </w:rPr>
            </w:pPr>
            <w:r w:rsidRPr="000A1344">
              <w:rPr>
                <w:rFonts w:ascii="Arial" w:hAnsi="Arial" w:cs="Arial"/>
                <w:b/>
                <w:sz w:val="24"/>
              </w:rPr>
              <w:t>Signed</w:t>
            </w:r>
          </w:p>
        </w:tc>
        <w:tc>
          <w:tcPr>
            <w:tcW w:w="3969" w:type="dxa"/>
            <w:shd w:val="pct12" w:color="auto" w:fill="auto"/>
          </w:tcPr>
          <w:p w:rsidR="00755874" w:rsidRPr="000A1344" w:rsidRDefault="00755874" w:rsidP="00B74430">
            <w:pPr>
              <w:spacing w:before="120" w:after="120"/>
              <w:jc w:val="center"/>
              <w:rPr>
                <w:rFonts w:ascii="Arial" w:hAnsi="Arial" w:cs="Arial"/>
                <w:b/>
                <w:sz w:val="24"/>
              </w:rPr>
            </w:pPr>
            <w:r w:rsidRPr="000A1344">
              <w:rPr>
                <w:rFonts w:ascii="Arial" w:hAnsi="Arial" w:cs="Arial"/>
                <w:b/>
                <w:sz w:val="24"/>
              </w:rPr>
              <w:t>Print</w:t>
            </w:r>
          </w:p>
        </w:tc>
        <w:tc>
          <w:tcPr>
            <w:tcW w:w="2232" w:type="dxa"/>
            <w:shd w:val="pct12" w:color="auto" w:fill="auto"/>
          </w:tcPr>
          <w:p w:rsidR="00755874" w:rsidRPr="000A1344" w:rsidRDefault="00755874" w:rsidP="00B74430">
            <w:pPr>
              <w:spacing w:before="120" w:after="120"/>
              <w:jc w:val="center"/>
              <w:rPr>
                <w:rFonts w:ascii="Arial" w:hAnsi="Arial" w:cs="Arial"/>
                <w:b/>
                <w:sz w:val="24"/>
              </w:rPr>
            </w:pPr>
            <w:r w:rsidRPr="000A1344">
              <w:rPr>
                <w:rFonts w:ascii="Arial" w:hAnsi="Arial" w:cs="Arial"/>
                <w:b/>
                <w:sz w:val="24"/>
              </w:rPr>
              <w:t>Date</w:t>
            </w:r>
          </w:p>
        </w:tc>
      </w:tr>
      <w:tr w:rsidR="00755874" w:rsidRPr="000A1344" w:rsidTr="00B74430">
        <w:trPr>
          <w:trHeight w:val="967"/>
        </w:trPr>
        <w:tc>
          <w:tcPr>
            <w:tcW w:w="3510" w:type="dxa"/>
          </w:tcPr>
          <w:p w:rsidR="00755874" w:rsidRPr="000A1344" w:rsidRDefault="00755874" w:rsidP="00D82E8F">
            <w:pPr>
              <w:rPr>
                <w:rFonts w:ascii="Arial" w:hAnsi="Arial" w:cs="Arial"/>
                <w:b/>
                <w:sz w:val="28"/>
              </w:rPr>
            </w:pPr>
          </w:p>
          <w:p w:rsidR="00755874" w:rsidRPr="000A1344" w:rsidRDefault="00755874" w:rsidP="00D82E8F">
            <w:pPr>
              <w:rPr>
                <w:rFonts w:ascii="Arial" w:hAnsi="Arial" w:cs="Arial"/>
                <w:b/>
                <w:sz w:val="28"/>
              </w:rPr>
            </w:pPr>
          </w:p>
        </w:tc>
        <w:tc>
          <w:tcPr>
            <w:tcW w:w="3969" w:type="dxa"/>
          </w:tcPr>
          <w:p w:rsidR="00755874" w:rsidRPr="000A1344" w:rsidRDefault="00755874" w:rsidP="00D82E8F">
            <w:pPr>
              <w:rPr>
                <w:rFonts w:ascii="Arial" w:hAnsi="Arial" w:cs="Arial"/>
                <w:b/>
                <w:sz w:val="28"/>
              </w:rPr>
            </w:pPr>
          </w:p>
        </w:tc>
        <w:tc>
          <w:tcPr>
            <w:tcW w:w="2232" w:type="dxa"/>
          </w:tcPr>
          <w:p w:rsidR="00755874" w:rsidRPr="000A1344" w:rsidRDefault="00755874" w:rsidP="00D82E8F">
            <w:pPr>
              <w:rPr>
                <w:rFonts w:ascii="Arial" w:hAnsi="Arial" w:cs="Arial"/>
                <w:b/>
                <w:sz w:val="28"/>
              </w:rPr>
            </w:pPr>
          </w:p>
        </w:tc>
      </w:tr>
    </w:tbl>
    <w:p w:rsidR="00755874" w:rsidRDefault="00755874" w:rsidP="00755874">
      <w:pPr>
        <w:spacing w:after="0"/>
        <w:rPr>
          <w:rFonts w:ascii="Arial" w:hAnsi="Arial" w:cs="Arial"/>
          <w:b/>
        </w:rPr>
      </w:pPr>
    </w:p>
    <w:sectPr w:rsidR="00755874" w:rsidSect="00521425">
      <w:headerReference w:type="default" r:id="rId14"/>
      <w:footerReference w:type="default" r:id="rId15"/>
      <w:footerReference w:type="first" r:id="rId16"/>
      <w:pgSz w:w="11906" w:h="16838" w:code="9"/>
      <w:pgMar w:top="720" w:right="1418" w:bottom="720" w:left="993" w:header="709" w:footer="9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36" w:rsidRDefault="008D3536" w:rsidP="007541FA">
      <w:pPr>
        <w:spacing w:after="0" w:line="240" w:lineRule="auto"/>
      </w:pPr>
      <w:r>
        <w:separator/>
      </w:r>
    </w:p>
  </w:endnote>
  <w:endnote w:type="continuationSeparator" w:id="0">
    <w:p w:rsidR="008D3536" w:rsidRDefault="008D3536" w:rsidP="007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25" w:rsidRDefault="00521425">
    <w:pPr>
      <w:pStyle w:val="Footer"/>
    </w:pPr>
    <w:r>
      <w:rPr>
        <w:noProof/>
        <w:lang w:eastAsia="en-GB"/>
      </w:rPr>
      <w:drawing>
        <wp:anchor distT="0" distB="0" distL="114300" distR="114300" simplePos="0" relativeHeight="251663360" behindDoc="0" locked="0" layoutInCell="1" allowOverlap="1" wp14:anchorId="5FD70280" wp14:editId="5687C02A">
          <wp:simplePos x="0" y="0"/>
          <wp:positionH relativeFrom="column">
            <wp:posOffset>45720</wp:posOffset>
          </wp:positionH>
          <wp:positionV relativeFrom="paragraph">
            <wp:posOffset>-8255</wp:posOffset>
          </wp:positionV>
          <wp:extent cx="3028950" cy="514350"/>
          <wp:effectExtent l="0" t="0" r="0" b="0"/>
          <wp:wrapSquare wrapText="bothSides"/>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25" w:rsidRDefault="00595D22" w:rsidP="00595D22">
    <w:pPr>
      <w:pStyle w:val="Footer"/>
      <w:jc w:val="center"/>
    </w:pPr>
    <w:r>
      <w:rPr>
        <w:noProof/>
        <w:lang w:eastAsia="en-GB"/>
      </w:rPr>
      <w:drawing>
        <wp:inline distT="0" distB="0" distL="0" distR="0" wp14:anchorId="18318EA9" wp14:editId="2451B0BB">
          <wp:extent cx="4210050" cy="1285875"/>
          <wp:effectExtent l="0" t="0" r="0" b="9525"/>
          <wp:docPr id="1" name="Picture 1" descr="cid:6CA70EEB-6818-4751-BD5E-65E93E664EE7@default"/>
          <wp:cNvGraphicFramePr/>
          <a:graphic xmlns:a="http://schemas.openxmlformats.org/drawingml/2006/main">
            <a:graphicData uri="http://schemas.openxmlformats.org/drawingml/2006/picture">
              <pic:pic xmlns:pic="http://schemas.openxmlformats.org/drawingml/2006/picture">
                <pic:nvPicPr>
                  <pic:cNvPr id="1" name="Picture 1" descr="cid:6CA70EEB-6818-4751-BD5E-65E93E664EE7@default"/>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18989" cy="12886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36" w:rsidRDefault="008D3536" w:rsidP="007541FA">
      <w:pPr>
        <w:spacing w:after="0" w:line="240" w:lineRule="auto"/>
      </w:pPr>
      <w:r>
        <w:separator/>
      </w:r>
    </w:p>
  </w:footnote>
  <w:footnote w:type="continuationSeparator" w:id="0">
    <w:p w:rsidR="008D3536" w:rsidRDefault="008D3536" w:rsidP="00754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59" w:rsidRDefault="00835859" w:rsidP="007541FA">
    <w:pPr>
      <w:pStyle w:val="Header"/>
      <w:jc w:val="right"/>
    </w:pPr>
  </w:p>
  <w:p w:rsidR="00835859" w:rsidRDefault="00835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760"/>
    <w:multiLevelType w:val="hybridMultilevel"/>
    <w:tmpl w:val="060C557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BC4219C"/>
    <w:multiLevelType w:val="hybridMultilevel"/>
    <w:tmpl w:val="303E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A71AC"/>
    <w:multiLevelType w:val="hybridMultilevel"/>
    <w:tmpl w:val="550AC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1D717A7"/>
    <w:multiLevelType w:val="hybridMultilevel"/>
    <w:tmpl w:val="3C6A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E72AC"/>
    <w:multiLevelType w:val="hybridMultilevel"/>
    <w:tmpl w:val="AB985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561870A6">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5A3A5F"/>
    <w:multiLevelType w:val="hybridMultilevel"/>
    <w:tmpl w:val="2C4A9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EA293F"/>
    <w:multiLevelType w:val="hybridMultilevel"/>
    <w:tmpl w:val="3F922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21297"/>
    <w:multiLevelType w:val="hybridMultilevel"/>
    <w:tmpl w:val="974A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A1580"/>
    <w:multiLevelType w:val="hybridMultilevel"/>
    <w:tmpl w:val="E98AE2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A2952"/>
    <w:multiLevelType w:val="hybridMultilevel"/>
    <w:tmpl w:val="EC04F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7285FAE"/>
    <w:multiLevelType w:val="hybridMultilevel"/>
    <w:tmpl w:val="AE1C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F37A3C"/>
    <w:multiLevelType w:val="hybridMultilevel"/>
    <w:tmpl w:val="E55E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5111C0"/>
    <w:multiLevelType w:val="hybridMultilevel"/>
    <w:tmpl w:val="5D90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C24B23"/>
    <w:multiLevelType w:val="hybridMultilevel"/>
    <w:tmpl w:val="884C2FC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nsid w:val="3A3423EE"/>
    <w:multiLevelType w:val="hybridMultilevel"/>
    <w:tmpl w:val="40E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1E5D7E"/>
    <w:multiLevelType w:val="multilevel"/>
    <w:tmpl w:val="97AC236A"/>
    <w:lvl w:ilvl="0">
      <w:start w:val="1"/>
      <w:numFmt w:val="bullet"/>
      <w:lvlText w:val=""/>
      <w:lvlJc w:val="left"/>
      <w:pPr>
        <w:ind w:left="786" w:hanging="360"/>
      </w:pPr>
      <w:rPr>
        <w:rFonts w:ascii="Symbol" w:hAnsi="Symbol" w:hint="default"/>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16">
    <w:nsid w:val="4A9A3DD9"/>
    <w:multiLevelType w:val="hybridMultilevel"/>
    <w:tmpl w:val="16EA6C9C"/>
    <w:lvl w:ilvl="0" w:tplc="26B8CDF4">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B2F1DC1"/>
    <w:multiLevelType w:val="hybridMultilevel"/>
    <w:tmpl w:val="68DA0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70228D"/>
    <w:multiLevelType w:val="hybridMultilevel"/>
    <w:tmpl w:val="7AE07BB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9">
    <w:nsid w:val="4CF22AA5"/>
    <w:multiLevelType w:val="hybridMultilevel"/>
    <w:tmpl w:val="6EDA1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C778DD"/>
    <w:multiLevelType w:val="hybridMultilevel"/>
    <w:tmpl w:val="EC42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2967D2"/>
    <w:multiLevelType w:val="hybridMultilevel"/>
    <w:tmpl w:val="7D94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860BE0"/>
    <w:multiLevelType w:val="hybridMultilevel"/>
    <w:tmpl w:val="6F1E448A"/>
    <w:lvl w:ilvl="0" w:tplc="B888C79E">
      <w:start w:val="1"/>
      <w:numFmt w:val="bullet"/>
      <w:lvlText w:val=""/>
      <w:lvlJc w:val="left"/>
      <w:pPr>
        <w:ind w:left="936" w:hanging="360"/>
      </w:pPr>
      <w:rPr>
        <w:rFonts w:ascii="Symbol" w:hAnsi="Symbol" w:hint="default"/>
        <w:sz w:val="24"/>
        <w:szCs w:val="24"/>
      </w:rPr>
    </w:lvl>
    <w:lvl w:ilvl="1" w:tplc="08090003">
      <w:start w:val="1"/>
      <w:numFmt w:val="bullet"/>
      <w:lvlText w:val="o"/>
      <w:lvlJc w:val="left"/>
      <w:pPr>
        <w:ind w:left="2016" w:hanging="360"/>
      </w:pPr>
      <w:rPr>
        <w:rFonts w:ascii="Courier New" w:hAnsi="Courier New" w:cs="Courier New" w:hint="default"/>
      </w:rPr>
    </w:lvl>
    <w:lvl w:ilvl="2" w:tplc="08090005">
      <w:start w:val="1"/>
      <w:numFmt w:val="bullet"/>
      <w:lvlText w:val=""/>
      <w:lvlJc w:val="left"/>
      <w:pPr>
        <w:ind w:left="2736" w:hanging="360"/>
      </w:pPr>
      <w:rPr>
        <w:rFonts w:ascii="Wingdings" w:hAnsi="Wingdings" w:hint="default"/>
      </w:rPr>
    </w:lvl>
    <w:lvl w:ilvl="3" w:tplc="08090001">
      <w:start w:val="1"/>
      <w:numFmt w:val="bullet"/>
      <w:lvlText w:val=""/>
      <w:lvlJc w:val="left"/>
      <w:pPr>
        <w:ind w:left="3456" w:hanging="360"/>
      </w:pPr>
      <w:rPr>
        <w:rFonts w:ascii="Symbol" w:hAnsi="Symbol" w:hint="default"/>
      </w:rPr>
    </w:lvl>
    <w:lvl w:ilvl="4" w:tplc="08090003">
      <w:start w:val="1"/>
      <w:numFmt w:val="bullet"/>
      <w:lvlText w:val="o"/>
      <w:lvlJc w:val="left"/>
      <w:pPr>
        <w:ind w:left="4176" w:hanging="360"/>
      </w:pPr>
      <w:rPr>
        <w:rFonts w:ascii="Courier New" w:hAnsi="Courier New" w:cs="Courier New" w:hint="default"/>
      </w:rPr>
    </w:lvl>
    <w:lvl w:ilvl="5" w:tplc="08090005">
      <w:start w:val="1"/>
      <w:numFmt w:val="bullet"/>
      <w:lvlText w:val=""/>
      <w:lvlJc w:val="left"/>
      <w:pPr>
        <w:ind w:left="4896" w:hanging="360"/>
      </w:pPr>
      <w:rPr>
        <w:rFonts w:ascii="Wingdings" w:hAnsi="Wingdings" w:hint="default"/>
      </w:rPr>
    </w:lvl>
    <w:lvl w:ilvl="6" w:tplc="08090001">
      <w:start w:val="1"/>
      <w:numFmt w:val="bullet"/>
      <w:lvlText w:val=""/>
      <w:lvlJc w:val="left"/>
      <w:pPr>
        <w:ind w:left="5616" w:hanging="360"/>
      </w:pPr>
      <w:rPr>
        <w:rFonts w:ascii="Symbol" w:hAnsi="Symbol" w:hint="default"/>
      </w:rPr>
    </w:lvl>
    <w:lvl w:ilvl="7" w:tplc="08090003">
      <w:start w:val="1"/>
      <w:numFmt w:val="bullet"/>
      <w:lvlText w:val="o"/>
      <w:lvlJc w:val="left"/>
      <w:pPr>
        <w:ind w:left="6336" w:hanging="360"/>
      </w:pPr>
      <w:rPr>
        <w:rFonts w:ascii="Courier New" w:hAnsi="Courier New" w:cs="Courier New" w:hint="default"/>
      </w:rPr>
    </w:lvl>
    <w:lvl w:ilvl="8" w:tplc="08090005">
      <w:start w:val="1"/>
      <w:numFmt w:val="bullet"/>
      <w:lvlText w:val=""/>
      <w:lvlJc w:val="left"/>
      <w:pPr>
        <w:ind w:left="7056" w:hanging="360"/>
      </w:pPr>
      <w:rPr>
        <w:rFonts w:ascii="Wingdings" w:hAnsi="Wingdings" w:hint="default"/>
      </w:rPr>
    </w:lvl>
  </w:abstractNum>
  <w:abstractNum w:abstractNumId="23">
    <w:nsid w:val="5FD54615"/>
    <w:multiLevelType w:val="hybridMultilevel"/>
    <w:tmpl w:val="E6281E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D92BC5"/>
    <w:multiLevelType w:val="hybridMultilevel"/>
    <w:tmpl w:val="DEA8617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5">
    <w:nsid w:val="6E410729"/>
    <w:multiLevelType w:val="hybridMultilevel"/>
    <w:tmpl w:val="D76E2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A47D0D"/>
    <w:multiLevelType w:val="hybridMultilevel"/>
    <w:tmpl w:val="3CE0E2A2"/>
    <w:lvl w:ilvl="0" w:tplc="08090003">
      <w:start w:val="1"/>
      <w:numFmt w:val="bullet"/>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7">
    <w:nsid w:val="75505EDB"/>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8D26CA1"/>
    <w:multiLevelType w:val="hybridMultilevel"/>
    <w:tmpl w:val="318E8A8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8E65773"/>
    <w:multiLevelType w:val="hybridMultilevel"/>
    <w:tmpl w:val="5324F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9FF04A0"/>
    <w:multiLevelType w:val="hybridMultilevel"/>
    <w:tmpl w:val="54CA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0"/>
  </w:num>
  <w:num w:numId="4">
    <w:abstractNumId w:val="7"/>
  </w:num>
  <w:num w:numId="5">
    <w:abstractNumId w:val="10"/>
  </w:num>
  <w:num w:numId="6">
    <w:abstractNumId w:val="27"/>
  </w:num>
  <w:num w:numId="7">
    <w:abstractNumId w:val="30"/>
  </w:num>
  <w:num w:numId="8">
    <w:abstractNumId w:val="27"/>
  </w:num>
  <w:num w:numId="9">
    <w:abstractNumId w:val="4"/>
  </w:num>
  <w:num w:numId="10">
    <w:abstractNumId w:val="25"/>
  </w:num>
  <w:num w:numId="11">
    <w:abstractNumId w:val="8"/>
  </w:num>
  <w:num w:numId="12">
    <w:abstractNumId w:val="21"/>
  </w:num>
  <w:num w:numId="13">
    <w:abstractNumId w:val="19"/>
  </w:num>
  <w:num w:numId="14">
    <w:abstractNumId w:val="3"/>
  </w:num>
  <w:num w:numId="15">
    <w:abstractNumId w:val="11"/>
  </w:num>
  <w:num w:numId="16">
    <w:abstractNumId w:val="22"/>
  </w:num>
  <w:num w:numId="17">
    <w:abstractNumId w:val="14"/>
  </w:num>
  <w:num w:numId="18">
    <w:abstractNumId w:val="5"/>
  </w:num>
  <w:num w:numId="19">
    <w:abstractNumId w:val="12"/>
  </w:num>
  <w:num w:numId="20">
    <w:abstractNumId w:val="27"/>
  </w:num>
  <w:num w:numId="21">
    <w:abstractNumId w:val="27"/>
  </w:num>
  <w:num w:numId="22">
    <w:abstractNumId w:val="16"/>
  </w:num>
  <w:num w:numId="23">
    <w:abstractNumId w:val="27"/>
  </w:num>
  <w:num w:numId="24">
    <w:abstractNumId w:val="18"/>
  </w:num>
  <w:num w:numId="25">
    <w:abstractNumId w:val="2"/>
  </w:num>
  <w:num w:numId="26">
    <w:abstractNumId w:val="24"/>
  </w:num>
  <w:num w:numId="27">
    <w:abstractNumId w:val="15"/>
  </w:num>
  <w:num w:numId="28">
    <w:abstractNumId w:val="29"/>
  </w:num>
  <w:num w:numId="29">
    <w:abstractNumId w:val="17"/>
  </w:num>
  <w:num w:numId="30">
    <w:abstractNumId w:val="2"/>
  </w:num>
  <w:num w:numId="31">
    <w:abstractNumId w:val="26"/>
  </w:num>
  <w:num w:numId="32">
    <w:abstractNumId w:val="13"/>
  </w:num>
  <w:num w:numId="33">
    <w:abstractNumId w:val="9"/>
  </w:num>
  <w:num w:numId="34">
    <w:abstractNumId w:val="28"/>
  </w:num>
  <w:num w:numId="35">
    <w:abstractNumId w:val="0"/>
  </w:num>
  <w:num w:numId="36">
    <w:abstractNumId w:val="27"/>
  </w:num>
  <w:num w:numId="37">
    <w:abstractNumId w:val="27"/>
  </w:num>
  <w:num w:numId="38">
    <w:abstractNumId w:val="27"/>
  </w:num>
  <w:num w:numId="39">
    <w:abstractNumId w:val="1"/>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FA"/>
    <w:rsid w:val="00023493"/>
    <w:rsid w:val="0004627C"/>
    <w:rsid w:val="00090AFE"/>
    <w:rsid w:val="000A1344"/>
    <w:rsid w:val="000B51AE"/>
    <w:rsid w:val="000C13DE"/>
    <w:rsid w:val="000C3A2A"/>
    <w:rsid w:val="000D1AB8"/>
    <w:rsid w:val="000D5031"/>
    <w:rsid w:val="000F673F"/>
    <w:rsid w:val="00105D12"/>
    <w:rsid w:val="00136D8D"/>
    <w:rsid w:val="00157394"/>
    <w:rsid w:val="001653E1"/>
    <w:rsid w:val="0017776E"/>
    <w:rsid w:val="001B3CF4"/>
    <w:rsid w:val="001C0E06"/>
    <w:rsid w:val="001D73E1"/>
    <w:rsid w:val="001F3FBC"/>
    <w:rsid w:val="00245DE6"/>
    <w:rsid w:val="0026256D"/>
    <w:rsid w:val="00265F41"/>
    <w:rsid w:val="0027600C"/>
    <w:rsid w:val="0029733D"/>
    <w:rsid w:val="002D4425"/>
    <w:rsid w:val="003106A9"/>
    <w:rsid w:val="00361D4D"/>
    <w:rsid w:val="0037599D"/>
    <w:rsid w:val="003770FB"/>
    <w:rsid w:val="00392013"/>
    <w:rsid w:val="003D2020"/>
    <w:rsid w:val="003D53DD"/>
    <w:rsid w:val="003E5703"/>
    <w:rsid w:val="00423AB5"/>
    <w:rsid w:val="004303BA"/>
    <w:rsid w:val="004400B5"/>
    <w:rsid w:val="004466A0"/>
    <w:rsid w:val="00450B1A"/>
    <w:rsid w:val="00471DA5"/>
    <w:rsid w:val="00473810"/>
    <w:rsid w:val="004776C4"/>
    <w:rsid w:val="00491976"/>
    <w:rsid w:val="00493239"/>
    <w:rsid w:val="004B2431"/>
    <w:rsid w:val="004C72BA"/>
    <w:rsid w:val="004D2048"/>
    <w:rsid w:val="004E1327"/>
    <w:rsid w:val="00521425"/>
    <w:rsid w:val="005237DF"/>
    <w:rsid w:val="0052607A"/>
    <w:rsid w:val="0053099A"/>
    <w:rsid w:val="005372C4"/>
    <w:rsid w:val="00595D22"/>
    <w:rsid w:val="005B08AF"/>
    <w:rsid w:val="005E01D1"/>
    <w:rsid w:val="006001CC"/>
    <w:rsid w:val="00600E9C"/>
    <w:rsid w:val="00606E18"/>
    <w:rsid w:val="00610ADF"/>
    <w:rsid w:val="00653C83"/>
    <w:rsid w:val="00687805"/>
    <w:rsid w:val="006958DD"/>
    <w:rsid w:val="006D6D3C"/>
    <w:rsid w:val="006D7C11"/>
    <w:rsid w:val="00705106"/>
    <w:rsid w:val="0072253A"/>
    <w:rsid w:val="00744428"/>
    <w:rsid w:val="007512C8"/>
    <w:rsid w:val="007541FA"/>
    <w:rsid w:val="00755874"/>
    <w:rsid w:val="00761738"/>
    <w:rsid w:val="007B2D5B"/>
    <w:rsid w:val="007B450F"/>
    <w:rsid w:val="007D6FF9"/>
    <w:rsid w:val="0082651A"/>
    <w:rsid w:val="00830FA2"/>
    <w:rsid w:val="00835859"/>
    <w:rsid w:val="00850F75"/>
    <w:rsid w:val="00853D01"/>
    <w:rsid w:val="0085421A"/>
    <w:rsid w:val="00875BAF"/>
    <w:rsid w:val="00881425"/>
    <w:rsid w:val="00896B71"/>
    <w:rsid w:val="008D3536"/>
    <w:rsid w:val="008E5CA5"/>
    <w:rsid w:val="008F2CD4"/>
    <w:rsid w:val="008F4273"/>
    <w:rsid w:val="00906B9D"/>
    <w:rsid w:val="00912DD5"/>
    <w:rsid w:val="00920BFD"/>
    <w:rsid w:val="00920E13"/>
    <w:rsid w:val="00933CF6"/>
    <w:rsid w:val="009507F5"/>
    <w:rsid w:val="0097029F"/>
    <w:rsid w:val="00991058"/>
    <w:rsid w:val="009C5F6D"/>
    <w:rsid w:val="00A451DC"/>
    <w:rsid w:val="00A52B20"/>
    <w:rsid w:val="00A54A5A"/>
    <w:rsid w:val="00AC5859"/>
    <w:rsid w:val="00AD4E95"/>
    <w:rsid w:val="00AE6A14"/>
    <w:rsid w:val="00AF72DE"/>
    <w:rsid w:val="00B035BC"/>
    <w:rsid w:val="00B12BB8"/>
    <w:rsid w:val="00B34FA0"/>
    <w:rsid w:val="00B40F24"/>
    <w:rsid w:val="00B41116"/>
    <w:rsid w:val="00B52779"/>
    <w:rsid w:val="00B57E20"/>
    <w:rsid w:val="00B66F71"/>
    <w:rsid w:val="00B71DD4"/>
    <w:rsid w:val="00B74430"/>
    <w:rsid w:val="00BA0190"/>
    <w:rsid w:val="00BB0C1E"/>
    <w:rsid w:val="00BD276E"/>
    <w:rsid w:val="00BE3446"/>
    <w:rsid w:val="00C10BD8"/>
    <w:rsid w:val="00C246CA"/>
    <w:rsid w:val="00C60D90"/>
    <w:rsid w:val="00C6242C"/>
    <w:rsid w:val="00C66456"/>
    <w:rsid w:val="00C74F38"/>
    <w:rsid w:val="00C761D6"/>
    <w:rsid w:val="00CB28EB"/>
    <w:rsid w:val="00CC5F41"/>
    <w:rsid w:val="00D04687"/>
    <w:rsid w:val="00D1292A"/>
    <w:rsid w:val="00D27455"/>
    <w:rsid w:val="00D27F59"/>
    <w:rsid w:val="00D3226A"/>
    <w:rsid w:val="00D359E6"/>
    <w:rsid w:val="00D55768"/>
    <w:rsid w:val="00D564D7"/>
    <w:rsid w:val="00D57E80"/>
    <w:rsid w:val="00D7565C"/>
    <w:rsid w:val="00DB09D8"/>
    <w:rsid w:val="00DB6E3B"/>
    <w:rsid w:val="00DC17CE"/>
    <w:rsid w:val="00DD27EB"/>
    <w:rsid w:val="00E06F0C"/>
    <w:rsid w:val="00E645A1"/>
    <w:rsid w:val="00E7331F"/>
    <w:rsid w:val="00E919C5"/>
    <w:rsid w:val="00ED343C"/>
    <w:rsid w:val="00F06681"/>
    <w:rsid w:val="00F10B09"/>
    <w:rsid w:val="00F27BFA"/>
    <w:rsid w:val="00F5451B"/>
    <w:rsid w:val="00F564A6"/>
    <w:rsid w:val="00F96E10"/>
    <w:rsid w:val="00FA1CCF"/>
    <w:rsid w:val="00FB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859"/>
    <w:pPr>
      <w:keepNext/>
      <w:keepLines/>
      <w:numPr>
        <w:numId w:val="6"/>
      </w:numPr>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AC5859"/>
    <w:pPr>
      <w:keepNext/>
      <w:keepLines/>
      <w:numPr>
        <w:ilvl w:val="1"/>
        <w:numId w:val="6"/>
      </w:numPr>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AC5859"/>
    <w:pPr>
      <w:keepNext/>
      <w:keepLines/>
      <w:numPr>
        <w:ilvl w:val="2"/>
        <w:numId w:val="6"/>
      </w:numPr>
      <w:spacing w:before="200" w:after="0" w:line="240" w:lineRule="auto"/>
      <w:outlineLvl w:val="2"/>
    </w:pPr>
    <w:rPr>
      <w:rFonts w:asciiTheme="majorHAnsi" w:eastAsiaTheme="majorEastAsia" w:hAnsiTheme="majorHAnsi" w:cstheme="majorBidi"/>
      <w:b/>
      <w:color w:val="4F81BD" w:themeColor="accent1"/>
      <w:sz w:val="24"/>
      <w:szCs w:val="26"/>
    </w:rPr>
  </w:style>
  <w:style w:type="paragraph" w:styleId="Heading4">
    <w:name w:val="heading 4"/>
    <w:basedOn w:val="Normal"/>
    <w:next w:val="Normal"/>
    <w:link w:val="Heading4Char"/>
    <w:uiPriority w:val="9"/>
    <w:semiHidden/>
    <w:unhideWhenUsed/>
    <w:qFormat/>
    <w:rsid w:val="00AC5859"/>
    <w:pPr>
      <w:keepNext/>
      <w:keepLines/>
      <w:numPr>
        <w:ilvl w:val="3"/>
        <w:numId w:val="6"/>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AC5859"/>
    <w:pPr>
      <w:keepNext/>
      <w:keepLines/>
      <w:numPr>
        <w:ilvl w:val="4"/>
        <w:numId w:val="6"/>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AC5859"/>
    <w:pPr>
      <w:keepNext/>
      <w:keepLines/>
      <w:numPr>
        <w:ilvl w:val="5"/>
        <w:numId w:val="6"/>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AC5859"/>
    <w:pPr>
      <w:keepNext/>
      <w:keepLines/>
      <w:numPr>
        <w:ilvl w:val="6"/>
        <w:numId w:val="6"/>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AC5859"/>
    <w:pPr>
      <w:keepNext/>
      <w:keepLines/>
      <w:numPr>
        <w:ilvl w:val="7"/>
        <w:numId w:val="6"/>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AC5859"/>
    <w:pPr>
      <w:keepNext/>
      <w:keepLines/>
      <w:numPr>
        <w:ilvl w:val="8"/>
        <w:numId w:val="6"/>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1FA"/>
  </w:style>
  <w:style w:type="paragraph" w:styleId="Footer">
    <w:name w:val="footer"/>
    <w:basedOn w:val="Normal"/>
    <w:link w:val="FooterChar"/>
    <w:uiPriority w:val="99"/>
    <w:unhideWhenUsed/>
    <w:rsid w:val="007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1FA"/>
  </w:style>
  <w:style w:type="paragraph" w:styleId="BalloonText">
    <w:name w:val="Balloon Text"/>
    <w:basedOn w:val="Normal"/>
    <w:link w:val="BalloonTextChar"/>
    <w:uiPriority w:val="99"/>
    <w:semiHidden/>
    <w:unhideWhenUsed/>
    <w:rsid w:val="0075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FA"/>
    <w:rPr>
      <w:rFonts w:ascii="Tahoma" w:hAnsi="Tahoma" w:cs="Tahoma"/>
      <w:sz w:val="16"/>
      <w:szCs w:val="16"/>
    </w:rPr>
  </w:style>
  <w:style w:type="character" w:styleId="Hyperlink">
    <w:name w:val="Hyperlink"/>
    <w:basedOn w:val="DefaultParagraphFont"/>
    <w:uiPriority w:val="99"/>
    <w:unhideWhenUsed/>
    <w:rsid w:val="000D5031"/>
    <w:rPr>
      <w:color w:val="0000FF" w:themeColor="hyperlink"/>
      <w:u w:val="single"/>
    </w:rPr>
  </w:style>
  <w:style w:type="table" w:styleId="TableGrid">
    <w:name w:val="Table Grid"/>
    <w:basedOn w:val="TableNormal"/>
    <w:uiPriority w:val="59"/>
    <w:rsid w:val="00BD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327"/>
    <w:rPr>
      <w:sz w:val="16"/>
      <w:szCs w:val="16"/>
    </w:rPr>
  </w:style>
  <w:style w:type="paragraph" w:styleId="CommentText">
    <w:name w:val="annotation text"/>
    <w:basedOn w:val="Normal"/>
    <w:link w:val="CommentTextChar"/>
    <w:uiPriority w:val="99"/>
    <w:semiHidden/>
    <w:unhideWhenUsed/>
    <w:rsid w:val="004E1327"/>
    <w:pPr>
      <w:spacing w:line="240" w:lineRule="auto"/>
    </w:pPr>
    <w:rPr>
      <w:sz w:val="20"/>
      <w:szCs w:val="20"/>
    </w:rPr>
  </w:style>
  <w:style w:type="character" w:customStyle="1" w:styleId="CommentTextChar">
    <w:name w:val="Comment Text Char"/>
    <w:basedOn w:val="DefaultParagraphFont"/>
    <w:link w:val="CommentText"/>
    <w:uiPriority w:val="99"/>
    <w:semiHidden/>
    <w:rsid w:val="004E1327"/>
    <w:rPr>
      <w:sz w:val="20"/>
      <w:szCs w:val="20"/>
    </w:rPr>
  </w:style>
  <w:style w:type="paragraph" w:styleId="CommentSubject">
    <w:name w:val="annotation subject"/>
    <w:basedOn w:val="CommentText"/>
    <w:next w:val="CommentText"/>
    <w:link w:val="CommentSubjectChar"/>
    <w:uiPriority w:val="99"/>
    <w:semiHidden/>
    <w:unhideWhenUsed/>
    <w:rsid w:val="004E1327"/>
    <w:rPr>
      <w:b/>
      <w:bCs/>
    </w:rPr>
  </w:style>
  <w:style w:type="character" w:customStyle="1" w:styleId="CommentSubjectChar">
    <w:name w:val="Comment Subject Char"/>
    <w:basedOn w:val="CommentTextChar"/>
    <w:link w:val="CommentSubject"/>
    <w:uiPriority w:val="99"/>
    <w:semiHidden/>
    <w:rsid w:val="004E1327"/>
    <w:rPr>
      <w:b/>
      <w:bCs/>
      <w:sz w:val="20"/>
      <w:szCs w:val="20"/>
    </w:rPr>
  </w:style>
  <w:style w:type="paragraph" w:styleId="ListParagraph">
    <w:name w:val="List Paragraph"/>
    <w:basedOn w:val="Normal"/>
    <w:uiPriority w:val="34"/>
    <w:qFormat/>
    <w:rsid w:val="005E01D1"/>
    <w:pPr>
      <w:ind w:left="720"/>
      <w:contextualSpacing/>
    </w:pPr>
  </w:style>
  <w:style w:type="character" w:customStyle="1" w:styleId="Heading1Char">
    <w:name w:val="Heading 1 Char"/>
    <w:basedOn w:val="DefaultParagraphFont"/>
    <w:link w:val="Heading1"/>
    <w:uiPriority w:val="9"/>
    <w:rsid w:val="00AC5859"/>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AC5859"/>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AC5859"/>
    <w:rPr>
      <w:rFonts w:asciiTheme="majorHAnsi" w:eastAsiaTheme="majorEastAsia" w:hAnsiTheme="majorHAnsi" w:cstheme="majorBidi"/>
      <w:b/>
      <w:color w:val="4F81BD" w:themeColor="accent1"/>
      <w:sz w:val="24"/>
      <w:szCs w:val="26"/>
    </w:rPr>
  </w:style>
  <w:style w:type="character" w:customStyle="1" w:styleId="Heading4Char">
    <w:name w:val="Heading 4 Char"/>
    <w:basedOn w:val="DefaultParagraphFont"/>
    <w:link w:val="Heading4"/>
    <w:uiPriority w:val="9"/>
    <w:semiHidden/>
    <w:rsid w:val="00AC585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AC585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AC585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AC585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AC585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AC5859"/>
    <w:rPr>
      <w:rFonts w:asciiTheme="majorHAnsi" w:eastAsiaTheme="majorEastAsia" w:hAnsiTheme="majorHAnsi" w:cstheme="majorBidi"/>
      <w:bCs/>
      <w:i/>
      <w:iCs/>
      <w:color w:val="404040" w:themeColor="text1" w:themeTint="BF"/>
      <w:sz w:val="20"/>
      <w:szCs w:val="20"/>
    </w:rPr>
  </w:style>
  <w:style w:type="paragraph" w:customStyle="1" w:styleId="Default">
    <w:name w:val="Default"/>
    <w:rsid w:val="00AC585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27F59"/>
    <w:pPr>
      <w:spacing w:after="0" w:line="240" w:lineRule="auto"/>
    </w:pPr>
    <w:rPr>
      <w:rFonts w:ascii="Calibri" w:eastAsia="Calibri" w:hAnsi="Calibri" w:cs="Times New Roman"/>
    </w:rPr>
  </w:style>
  <w:style w:type="paragraph" w:customStyle="1" w:styleId="Reportcovertitle">
    <w:name w:val="Report cover title"/>
    <w:basedOn w:val="Normal"/>
    <w:qFormat/>
    <w:rsid w:val="00521425"/>
    <w:pPr>
      <w:spacing w:before="1200" w:after="0" w:line="240" w:lineRule="auto"/>
    </w:pPr>
    <w:rPr>
      <w:rFonts w:ascii="Arial" w:eastAsiaTheme="minorEastAsia" w:hAnsi="Arial"/>
      <w:b/>
      <w:color w:val="A00054"/>
      <w:sz w:val="64"/>
      <w:szCs w:val="72"/>
    </w:rPr>
  </w:style>
  <w:style w:type="paragraph" w:styleId="TOCHeading">
    <w:name w:val="TOC Heading"/>
    <w:basedOn w:val="Heading1"/>
    <w:next w:val="Normal"/>
    <w:uiPriority w:val="39"/>
    <w:semiHidden/>
    <w:unhideWhenUsed/>
    <w:qFormat/>
    <w:rsid w:val="00521425"/>
    <w:pPr>
      <w:numPr>
        <w:numId w:val="0"/>
      </w:numPr>
      <w:spacing w:line="276" w:lineRule="auto"/>
      <w:outlineLvl w:val="9"/>
    </w:pPr>
    <w:rPr>
      <w:bCs/>
      <w:lang w:val="en-US" w:eastAsia="ja-JP"/>
    </w:rPr>
  </w:style>
  <w:style w:type="paragraph" w:styleId="TOC2">
    <w:name w:val="toc 2"/>
    <w:basedOn w:val="Normal"/>
    <w:next w:val="Normal"/>
    <w:autoRedefine/>
    <w:uiPriority w:val="39"/>
    <w:unhideWhenUsed/>
    <w:qFormat/>
    <w:rsid w:val="00521425"/>
    <w:pPr>
      <w:tabs>
        <w:tab w:val="left" w:pos="709"/>
        <w:tab w:val="right" w:leader="dot" w:pos="9202"/>
      </w:tabs>
      <w:spacing w:after="100"/>
    </w:pPr>
    <w:rPr>
      <w:rFonts w:eastAsiaTheme="minorEastAsia"/>
      <w:lang w:val="en-US" w:eastAsia="ja-JP"/>
    </w:rPr>
  </w:style>
  <w:style w:type="paragraph" w:styleId="TOC1">
    <w:name w:val="toc 1"/>
    <w:basedOn w:val="Normal"/>
    <w:next w:val="Normal"/>
    <w:autoRedefine/>
    <w:uiPriority w:val="39"/>
    <w:unhideWhenUsed/>
    <w:qFormat/>
    <w:rsid w:val="00521425"/>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521425"/>
    <w:pPr>
      <w:spacing w:after="100"/>
      <w:ind w:left="440"/>
    </w:pPr>
    <w:rPr>
      <w:rFonts w:eastAsiaTheme="minorEastAsia"/>
      <w:lang w:val="en-US" w:eastAsia="ja-JP"/>
    </w:rPr>
  </w:style>
  <w:style w:type="character" w:styleId="FollowedHyperlink">
    <w:name w:val="FollowedHyperlink"/>
    <w:basedOn w:val="DefaultParagraphFont"/>
    <w:uiPriority w:val="99"/>
    <w:semiHidden/>
    <w:unhideWhenUsed/>
    <w:rsid w:val="00B035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859"/>
    <w:pPr>
      <w:keepNext/>
      <w:keepLines/>
      <w:numPr>
        <w:numId w:val="6"/>
      </w:numPr>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AC5859"/>
    <w:pPr>
      <w:keepNext/>
      <w:keepLines/>
      <w:numPr>
        <w:ilvl w:val="1"/>
        <w:numId w:val="6"/>
      </w:numPr>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AC5859"/>
    <w:pPr>
      <w:keepNext/>
      <w:keepLines/>
      <w:numPr>
        <w:ilvl w:val="2"/>
        <w:numId w:val="6"/>
      </w:numPr>
      <w:spacing w:before="200" w:after="0" w:line="240" w:lineRule="auto"/>
      <w:outlineLvl w:val="2"/>
    </w:pPr>
    <w:rPr>
      <w:rFonts w:asciiTheme="majorHAnsi" w:eastAsiaTheme="majorEastAsia" w:hAnsiTheme="majorHAnsi" w:cstheme="majorBidi"/>
      <w:b/>
      <w:color w:val="4F81BD" w:themeColor="accent1"/>
      <w:sz w:val="24"/>
      <w:szCs w:val="26"/>
    </w:rPr>
  </w:style>
  <w:style w:type="paragraph" w:styleId="Heading4">
    <w:name w:val="heading 4"/>
    <w:basedOn w:val="Normal"/>
    <w:next w:val="Normal"/>
    <w:link w:val="Heading4Char"/>
    <w:uiPriority w:val="9"/>
    <w:semiHidden/>
    <w:unhideWhenUsed/>
    <w:qFormat/>
    <w:rsid w:val="00AC5859"/>
    <w:pPr>
      <w:keepNext/>
      <w:keepLines/>
      <w:numPr>
        <w:ilvl w:val="3"/>
        <w:numId w:val="6"/>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AC5859"/>
    <w:pPr>
      <w:keepNext/>
      <w:keepLines/>
      <w:numPr>
        <w:ilvl w:val="4"/>
        <w:numId w:val="6"/>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AC5859"/>
    <w:pPr>
      <w:keepNext/>
      <w:keepLines/>
      <w:numPr>
        <w:ilvl w:val="5"/>
        <w:numId w:val="6"/>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AC5859"/>
    <w:pPr>
      <w:keepNext/>
      <w:keepLines/>
      <w:numPr>
        <w:ilvl w:val="6"/>
        <w:numId w:val="6"/>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AC5859"/>
    <w:pPr>
      <w:keepNext/>
      <w:keepLines/>
      <w:numPr>
        <w:ilvl w:val="7"/>
        <w:numId w:val="6"/>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AC5859"/>
    <w:pPr>
      <w:keepNext/>
      <w:keepLines/>
      <w:numPr>
        <w:ilvl w:val="8"/>
        <w:numId w:val="6"/>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1FA"/>
  </w:style>
  <w:style w:type="paragraph" w:styleId="Footer">
    <w:name w:val="footer"/>
    <w:basedOn w:val="Normal"/>
    <w:link w:val="FooterChar"/>
    <w:uiPriority w:val="99"/>
    <w:unhideWhenUsed/>
    <w:rsid w:val="007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1FA"/>
  </w:style>
  <w:style w:type="paragraph" w:styleId="BalloonText">
    <w:name w:val="Balloon Text"/>
    <w:basedOn w:val="Normal"/>
    <w:link w:val="BalloonTextChar"/>
    <w:uiPriority w:val="99"/>
    <w:semiHidden/>
    <w:unhideWhenUsed/>
    <w:rsid w:val="0075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FA"/>
    <w:rPr>
      <w:rFonts w:ascii="Tahoma" w:hAnsi="Tahoma" w:cs="Tahoma"/>
      <w:sz w:val="16"/>
      <w:szCs w:val="16"/>
    </w:rPr>
  </w:style>
  <w:style w:type="character" w:styleId="Hyperlink">
    <w:name w:val="Hyperlink"/>
    <w:basedOn w:val="DefaultParagraphFont"/>
    <w:uiPriority w:val="99"/>
    <w:unhideWhenUsed/>
    <w:rsid w:val="000D5031"/>
    <w:rPr>
      <w:color w:val="0000FF" w:themeColor="hyperlink"/>
      <w:u w:val="single"/>
    </w:rPr>
  </w:style>
  <w:style w:type="table" w:styleId="TableGrid">
    <w:name w:val="Table Grid"/>
    <w:basedOn w:val="TableNormal"/>
    <w:uiPriority w:val="59"/>
    <w:rsid w:val="00BD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327"/>
    <w:rPr>
      <w:sz w:val="16"/>
      <w:szCs w:val="16"/>
    </w:rPr>
  </w:style>
  <w:style w:type="paragraph" w:styleId="CommentText">
    <w:name w:val="annotation text"/>
    <w:basedOn w:val="Normal"/>
    <w:link w:val="CommentTextChar"/>
    <w:uiPriority w:val="99"/>
    <w:semiHidden/>
    <w:unhideWhenUsed/>
    <w:rsid w:val="004E1327"/>
    <w:pPr>
      <w:spacing w:line="240" w:lineRule="auto"/>
    </w:pPr>
    <w:rPr>
      <w:sz w:val="20"/>
      <w:szCs w:val="20"/>
    </w:rPr>
  </w:style>
  <w:style w:type="character" w:customStyle="1" w:styleId="CommentTextChar">
    <w:name w:val="Comment Text Char"/>
    <w:basedOn w:val="DefaultParagraphFont"/>
    <w:link w:val="CommentText"/>
    <w:uiPriority w:val="99"/>
    <w:semiHidden/>
    <w:rsid w:val="004E1327"/>
    <w:rPr>
      <w:sz w:val="20"/>
      <w:szCs w:val="20"/>
    </w:rPr>
  </w:style>
  <w:style w:type="paragraph" w:styleId="CommentSubject">
    <w:name w:val="annotation subject"/>
    <w:basedOn w:val="CommentText"/>
    <w:next w:val="CommentText"/>
    <w:link w:val="CommentSubjectChar"/>
    <w:uiPriority w:val="99"/>
    <w:semiHidden/>
    <w:unhideWhenUsed/>
    <w:rsid w:val="004E1327"/>
    <w:rPr>
      <w:b/>
      <w:bCs/>
    </w:rPr>
  </w:style>
  <w:style w:type="character" w:customStyle="1" w:styleId="CommentSubjectChar">
    <w:name w:val="Comment Subject Char"/>
    <w:basedOn w:val="CommentTextChar"/>
    <w:link w:val="CommentSubject"/>
    <w:uiPriority w:val="99"/>
    <w:semiHidden/>
    <w:rsid w:val="004E1327"/>
    <w:rPr>
      <w:b/>
      <w:bCs/>
      <w:sz w:val="20"/>
      <w:szCs w:val="20"/>
    </w:rPr>
  </w:style>
  <w:style w:type="paragraph" w:styleId="ListParagraph">
    <w:name w:val="List Paragraph"/>
    <w:basedOn w:val="Normal"/>
    <w:uiPriority w:val="34"/>
    <w:qFormat/>
    <w:rsid w:val="005E01D1"/>
    <w:pPr>
      <w:ind w:left="720"/>
      <w:contextualSpacing/>
    </w:pPr>
  </w:style>
  <w:style w:type="character" w:customStyle="1" w:styleId="Heading1Char">
    <w:name w:val="Heading 1 Char"/>
    <w:basedOn w:val="DefaultParagraphFont"/>
    <w:link w:val="Heading1"/>
    <w:uiPriority w:val="9"/>
    <w:rsid w:val="00AC5859"/>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AC5859"/>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AC5859"/>
    <w:rPr>
      <w:rFonts w:asciiTheme="majorHAnsi" w:eastAsiaTheme="majorEastAsia" w:hAnsiTheme="majorHAnsi" w:cstheme="majorBidi"/>
      <w:b/>
      <w:color w:val="4F81BD" w:themeColor="accent1"/>
      <w:sz w:val="24"/>
      <w:szCs w:val="26"/>
    </w:rPr>
  </w:style>
  <w:style w:type="character" w:customStyle="1" w:styleId="Heading4Char">
    <w:name w:val="Heading 4 Char"/>
    <w:basedOn w:val="DefaultParagraphFont"/>
    <w:link w:val="Heading4"/>
    <w:uiPriority w:val="9"/>
    <w:semiHidden/>
    <w:rsid w:val="00AC585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AC585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AC585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AC585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AC585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AC5859"/>
    <w:rPr>
      <w:rFonts w:asciiTheme="majorHAnsi" w:eastAsiaTheme="majorEastAsia" w:hAnsiTheme="majorHAnsi" w:cstheme="majorBidi"/>
      <w:bCs/>
      <w:i/>
      <w:iCs/>
      <w:color w:val="404040" w:themeColor="text1" w:themeTint="BF"/>
      <w:sz w:val="20"/>
      <w:szCs w:val="20"/>
    </w:rPr>
  </w:style>
  <w:style w:type="paragraph" w:customStyle="1" w:styleId="Default">
    <w:name w:val="Default"/>
    <w:rsid w:val="00AC585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27F59"/>
    <w:pPr>
      <w:spacing w:after="0" w:line="240" w:lineRule="auto"/>
    </w:pPr>
    <w:rPr>
      <w:rFonts w:ascii="Calibri" w:eastAsia="Calibri" w:hAnsi="Calibri" w:cs="Times New Roman"/>
    </w:rPr>
  </w:style>
  <w:style w:type="paragraph" w:customStyle="1" w:styleId="Reportcovertitle">
    <w:name w:val="Report cover title"/>
    <w:basedOn w:val="Normal"/>
    <w:qFormat/>
    <w:rsid w:val="00521425"/>
    <w:pPr>
      <w:spacing w:before="1200" w:after="0" w:line="240" w:lineRule="auto"/>
    </w:pPr>
    <w:rPr>
      <w:rFonts w:ascii="Arial" w:eastAsiaTheme="minorEastAsia" w:hAnsi="Arial"/>
      <w:b/>
      <w:color w:val="A00054"/>
      <w:sz w:val="64"/>
      <w:szCs w:val="72"/>
    </w:rPr>
  </w:style>
  <w:style w:type="paragraph" w:styleId="TOCHeading">
    <w:name w:val="TOC Heading"/>
    <w:basedOn w:val="Heading1"/>
    <w:next w:val="Normal"/>
    <w:uiPriority w:val="39"/>
    <w:semiHidden/>
    <w:unhideWhenUsed/>
    <w:qFormat/>
    <w:rsid w:val="00521425"/>
    <w:pPr>
      <w:numPr>
        <w:numId w:val="0"/>
      </w:numPr>
      <w:spacing w:line="276" w:lineRule="auto"/>
      <w:outlineLvl w:val="9"/>
    </w:pPr>
    <w:rPr>
      <w:bCs/>
      <w:lang w:val="en-US" w:eastAsia="ja-JP"/>
    </w:rPr>
  </w:style>
  <w:style w:type="paragraph" w:styleId="TOC2">
    <w:name w:val="toc 2"/>
    <w:basedOn w:val="Normal"/>
    <w:next w:val="Normal"/>
    <w:autoRedefine/>
    <w:uiPriority w:val="39"/>
    <w:unhideWhenUsed/>
    <w:qFormat/>
    <w:rsid w:val="00521425"/>
    <w:pPr>
      <w:tabs>
        <w:tab w:val="left" w:pos="709"/>
        <w:tab w:val="right" w:leader="dot" w:pos="9202"/>
      </w:tabs>
      <w:spacing w:after="100"/>
    </w:pPr>
    <w:rPr>
      <w:rFonts w:eastAsiaTheme="minorEastAsia"/>
      <w:lang w:val="en-US" w:eastAsia="ja-JP"/>
    </w:rPr>
  </w:style>
  <w:style w:type="paragraph" w:styleId="TOC1">
    <w:name w:val="toc 1"/>
    <w:basedOn w:val="Normal"/>
    <w:next w:val="Normal"/>
    <w:autoRedefine/>
    <w:uiPriority w:val="39"/>
    <w:unhideWhenUsed/>
    <w:qFormat/>
    <w:rsid w:val="00521425"/>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521425"/>
    <w:pPr>
      <w:spacing w:after="100"/>
      <w:ind w:left="440"/>
    </w:pPr>
    <w:rPr>
      <w:rFonts w:eastAsiaTheme="minorEastAsia"/>
      <w:lang w:val="en-US" w:eastAsia="ja-JP"/>
    </w:rPr>
  </w:style>
  <w:style w:type="character" w:styleId="FollowedHyperlink">
    <w:name w:val="FollowedHyperlink"/>
    <w:basedOn w:val="DefaultParagraphFont"/>
    <w:uiPriority w:val="99"/>
    <w:semiHidden/>
    <w:unhideWhenUsed/>
    <w:rsid w:val="00B035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261">
      <w:bodyDiv w:val="1"/>
      <w:marLeft w:val="0"/>
      <w:marRight w:val="0"/>
      <w:marTop w:val="0"/>
      <w:marBottom w:val="0"/>
      <w:divBdr>
        <w:top w:val="none" w:sz="0" w:space="0" w:color="auto"/>
        <w:left w:val="none" w:sz="0" w:space="0" w:color="auto"/>
        <w:bottom w:val="none" w:sz="0" w:space="0" w:color="auto"/>
        <w:right w:val="none" w:sz="0" w:space="0" w:color="auto"/>
      </w:divBdr>
    </w:div>
    <w:div w:id="215238081">
      <w:bodyDiv w:val="1"/>
      <w:marLeft w:val="0"/>
      <w:marRight w:val="0"/>
      <w:marTop w:val="0"/>
      <w:marBottom w:val="0"/>
      <w:divBdr>
        <w:top w:val="none" w:sz="0" w:space="0" w:color="auto"/>
        <w:left w:val="none" w:sz="0" w:space="0" w:color="auto"/>
        <w:bottom w:val="none" w:sz="0" w:space="0" w:color="auto"/>
        <w:right w:val="none" w:sz="0" w:space="0" w:color="auto"/>
      </w:divBdr>
    </w:div>
    <w:div w:id="244267273">
      <w:bodyDiv w:val="1"/>
      <w:marLeft w:val="0"/>
      <w:marRight w:val="0"/>
      <w:marTop w:val="0"/>
      <w:marBottom w:val="0"/>
      <w:divBdr>
        <w:top w:val="none" w:sz="0" w:space="0" w:color="auto"/>
        <w:left w:val="none" w:sz="0" w:space="0" w:color="auto"/>
        <w:bottom w:val="none" w:sz="0" w:space="0" w:color="auto"/>
        <w:right w:val="none" w:sz="0" w:space="0" w:color="auto"/>
      </w:divBdr>
    </w:div>
    <w:div w:id="247426006">
      <w:bodyDiv w:val="1"/>
      <w:marLeft w:val="0"/>
      <w:marRight w:val="0"/>
      <w:marTop w:val="0"/>
      <w:marBottom w:val="0"/>
      <w:divBdr>
        <w:top w:val="none" w:sz="0" w:space="0" w:color="auto"/>
        <w:left w:val="none" w:sz="0" w:space="0" w:color="auto"/>
        <w:bottom w:val="none" w:sz="0" w:space="0" w:color="auto"/>
        <w:right w:val="none" w:sz="0" w:space="0" w:color="auto"/>
      </w:divBdr>
    </w:div>
    <w:div w:id="289870313">
      <w:bodyDiv w:val="1"/>
      <w:marLeft w:val="0"/>
      <w:marRight w:val="0"/>
      <w:marTop w:val="0"/>
      <w:marBottom w:val="0"/>
      <w:divBdr>
        <w:top w:val="none" w:sz="0" w:space="0" w:color="auto"/>
        <w:left w:val="none" w:sz="0" w:space="0" w:color="auto"/>
        <w:bottom w:val="none" w:sz="0" w:space="0" w:color="auto"/>
        <w:right w:val="none" w:sz="0" w:space="0" w:color="auto"/>
      </w:divBdr>
    </w:div>
    <w:div w:id="450590979">
      <w:bodyDiv w:val="1"/>
      <w:marLeft w:val="0"/>
      <w:marRight w:val="0"/>
      <w:marTop w:val="0"/>
      <w:marBottom w:val="0"/>
      <w:divBdr>
        <w:top w:val="none" w:sz="0" w:space="0" w:color="auto"/>
        <w:left w:val="none" w:sz="0" w:space="0" w:color="auto"/>
        <w:bottom w:val="none" w:sz="0" w:space="0" w:color="auto"/>
        <w:right w:val="none" w:sz="0" w:space="0" w:color="auto"/>
      </w:divBdr>
    </w:div>
    <w:div w:id="481779798">
      <w:bodyDiv w:val="1"/>
      <w:marLeft w:val="0"/>
      <w:marRight w:val="0"/>
      <w:marTop w:val="0"/>
      <w:marBottom w:val="0"/>
      <w:divBdr>
        <w:top w:val="none" w:sz="0" w:space="0" w:color="auto"/>
        <w:left w:val="none" w:sz="0" w:space="0" w:color="auto"/>
        <w:bottom w:val="none" w:sz="0" w:space="0" w:color="auto"/>
        <w:right w:val="none" w:sz="0" w:space="0" w:color="auto"/>
      </w:divBdr>
    </w:div>
    <w:div w:id="508525775">
      <w:bodyDiv w:val="1"/>
      <w:marLeft w:val="0"/>
      <w:marRight w:val="0"/>
      <w:marTop w:val="0"/>
      <w:marBottom w:val="0"/>
      <w:divBdr>
        <w:top w:val="none" w:sz="0" w:space="0" w:color="auto"/>
        <w:left w:val="none" w:sz="0" w:space="0" w:color="auto"/>
        <w:bottom w:val="none" w:sz="0" w:space="0" w:color="auto"/>
        <w:right w:val="none" w:sz="0" w:space="0" w:color="auto"/>
      </w:divBdr>
    </w:div>
    <w:div w:id="635259706">
      <w:bodyDiv w:val="1"/>
      <w:marLeft w:val="0"/>
      <w:marRight w:val="0"/>
      <w:marTop w:val="0"/>
      <w:marBottom w:val="0"/>
      <w:divBdr>
        <w:top w:val="none" w:sz="0" w:space="0" w:color="auto"/>
        <w:left w:val="none" w:sz="0" w:space="0" w:color="auto"/>
        <w:bottom w:val="none" w:sz="0" w:space="0" w:color="auto"/>
        <w:right w:val="none" w:sz="0" w:space="0" w:color="auto"/>
      </w:divBdr>
    </w:div>
    <w:div w:id="712967597">
      <w:bodyDiv w:val="1"/>
      <w:marLeft w:val="0"/>
      <w:marRight w:val="0"/>
      <w:marTop w:val="0"/>
      <w:marBottom w:val="0"/>
      <w:divBdr>
        <w:top w:val="none" w:sz="0" w:space="0" w:color="auto"/>
        <w:left w:val="none" w:sz="0" w:space="0" w:color="auto"/>
        <w:bottom w:val="none" w:sz="0" w:space="0" w:color="auto"/>
        <w:right w:val="none" w:sz="0" w:space="0" w:color="auto"/>
      </w:divBdr>
    </w:div>
    <w:div w:id="941300560">
      <w:bodyDiv w:val="1"/>
      <w:marLeft w:val="0"/>
      <w:marRight w:val="0"/>
      <w:marTop w:val="0"/>
      <w:marBottom w:val="0"/>
      <w:divBdr>
        <w:top w:val="none" w:sz="0" w:space="0" w:color="auto"/>
        <w:left w:val="none" w:sz="0" w:space="0" w:color="auto"/>
        <w:bottom w:val="none" w:sz="0" w:space="0" w:color="auto"/>
        <w:right w:val="none" w:sz="0" w:space="0" w:color="auto"/>
      </w:divBdr>
    </w:div>
    <w:div w:id="975454290">
      <w:bodyDiv w:val="1"/>
      <w:marLeft w:val="0"/>
      <w:marRight w:val="0"/>
      <w:marTop w:val="0"/>
      <w:marBottom w:val="0"/>
      <w:divBdr>
        <w:top w:val="none" w:sz="0" w:space="0" w:color="auto"/>
        <w:left w:val="none" w:sz="0" w:space="0" w:color="auto"/>
        <w:bottom w:val="none" w:sz="0" w:space="0" w:color="auto"/>
        <w:right w:val="none" w:sz="0" w:space="0" w:color="auto"/>
      </w:divBdr>
    </w:div>
    <w:div w:id="1201357631">
      <w:bodyDiv w:val="1"/>
      <w:marLeft w:val="0"/>
      <w:marRight w:val="0"/>
      <w:marTop w:val="0"/>
      <w:marBottom w:val="0"/>
      <w:divBdr>
        <w:top w:val="none" w:sz="0" w:space="0" w:color="auto"/>
        <w:left w:val="none" w:sz="0" w:space="0" w:color="auto"/>
        <w:bottom w:val="none" w:sz="0" w:space="0" w:color="auto"/>
        <w:right w:val="none" w:sz="0" w:space="0" w:color="auto"/>
      </w:divBdr>
    </w:div>
    <w:div w:id="1210458912">
      <w:bodyDiv w:val="1"/>
      <w:marLeft w:val="0"/>
      <w:marRight w:val="0"/>
      <w:marTop w:val="0"/>
      <w:marBottom w:val="0"/>
      <w:divBdr>
        <w:top w:val="none" w:sz="0" w:space="0" w:color="auto"/>
        <w:left w:val="none" w:sz="0" w:space="0" w:color="auto"/>
        <w:bottom w:val="none" w:sz="0" w:space="0" w:color="auto"/>
        <w:right w:val="none" w:sz="0" w:space="0" w:color="auto"/>
      </w:divBdr>
    </w:div>
    <w:div w:id="1220437295">
      <w:bodyDiv w:val="1"/>
      <w:marLeft w:val="0"/>
      <w:marRight w:val="0"/>
      <w:marTop w:val="0"/>
      <w:marBottom w:val="0"/>
      <w:divBdr>
        <w:top w:val="none" w:sz="0" w:space="0" w:color="auto"/>
        <w:left w:val="none" w:sz="0" w:space="0" w:color="auto"/>
        <w:bottom w:val="none" w:sz="0" w:space="0" w:color="auto"/>
        <w:right w:val="none" w:sz="0" w:space="0" w:color="auto"/>
      </w:divBdr>
    </w:div>
    <w:div w:id="1238633049">
      <w:bodyDiv w:val="1"/>
      <w:marLeft w:val="0"/>
      <w:marRight w:val="0"/>
      <w:marTop w:val="0"/>
      <w:marBottom w:val="0"/>
      <w:divBdr>
        <w:top w:val="none" w:sz="0" w:space="0" w:color="auto"/>
        <w:left w:val="none" w:sz="0" w:space="0" w:color="auto"/>
        <w:bottom w:val="none" w:sz="0" w:space="0" w:color="auto"/>
        <w:right w:val="none" w:sz="0" w:space="0" w:color="auto"/>
      </w:divBdr>
    </w:div>
    <w:div w:id="1256013590">
      <w:bodyDiv w:val="1"/>
      <w:marLeft w:val="0"/>
      <w:marRight w:val="0"/>
      <w:marTop w:val="0"/>
      <w:marBottom w:val="0"/>
      <w:divBdr>
        <w:top w:val="none" w:sz="0" w:space="0" w:color="auto"/>
        <w:left w:val="none" w:sz="0" w:space="0" w:color="auto"/>
        <w:bottom w:val="none" w:sz="0" w:space="0" w:color="auto"/>
        <w:right w:val="none" w:sz="0" w:space="0" w:color="auto"/>
      </w:divBdr>
    </w:div>
    <w:div w:id="1287077273">
      <w:bodyDiv w:val="1"/>
      <w:marLeft w:val="0"/>
      <w:marRight w:val="0"/>
      <w:marTop w:val="0"/>
      <w:marBottom w:val="0"/>
      <w:divBdr>
        <w:top w:val="none" w:sz="0" w:space="0" w:color="auto"/>
        <w:left w:val="none" w:sz="0" w:space="0" w:color="auto"/>
        <w:bottom w:val="none" w:sz="0" w:space="0" w:color="auto"/>
        <w:right w:val="none" w:sz="0" w:space="0" w:color="auto"/>
      </w:divBdr>
    </w:div>
    <w:div w:id="1306544490">
      <w:bodyDiv w:val="1"/>
      <w:marLeft w:val="0"/>
      <w:marRight w:val="0"/>
      <w:marTop w:val="0"/>
      <w:marBottom w:val="0"/>
      <w:divBdr>
        <w:top w:val="none" w:sz="0" w:space="0" w:color="auto"/>
        <w:left w:val="none" w:sz="0" w:space="0" w:color="auto"/>
        <w:bottom w:val="none" w:sz="0" w:space="0" w:color="auto"/>
        <w:right w:val="none" w:sz="0" w:space="0" w:color="auto"/>
      </w:divBdr>
    </w:div>
    <w:div w:id="1457526933">
      <w:bodyDiv w:val="1"/>
      <w:marLeft w:val="0"/>
      <w:marRight w:val="0"/>
      <w:marTop w:val="0"/>
      <w:marBottom w:val="0"/>
      <w:divBdr>
        <w:top w:val="none" w:sz="0" w:space="0" w:color="auto"/>
        <w:left w:val="none" w:sz="0" w:space="0" w:color="auto"/>
        <w:bottom w:val="none" w:sz="0" w:space="0" w:color="auto"/>
        <w:right w:val="none" w:sz="0" w:space="0" w:color="auto"/>
      </w:divBdr>
    </w:div>
    <w:div w:id="1749888123">
      <w:bodyDiv w:val="1"/>
      <w:marLeft w:val="0"/>
      <w:marRight w:val="0"/>
      <w:marTop w:val="0"/>
      <w:marBottom w:val="0"/>
      <w:divBdr>
        <w:top w:val="none" w:sz="0" w:space="0" w:color="auto"/>
        <w:left w:val="none" w:sz="0" w:space="0" w:color="auto"/>
        <w:bottom w:val="none" w:sz="0" w:space="0" w:color="auto"/>
        <w:right w:val="none" w:sz="0" w:space="0" w:color="auto"/>
      </w:divBdr>
    </w:div>
    <w:div w:id="1813282198">
      <w:bodyDiv w:val="1"/>
      <w:marLeft w:val="0"/>
      <w:marRight w:val="0"/>
      <w:marTop w:val="0"/>
      <w:marBottom w:val="0"/>
      <w:divBdr>
        <w:top w:val="none" w:sz="0" w:space="0" w:color="auto"/>
        <w:left w:val="none" w:sz="0" w:space="0" w:color="auto"/>
        <w:bottom w:val="none" w:sz="0" w:space="0" w:color="auto"/>
        <w:right w:val="none" w:sz="0" w:space="0" w:color="auto"/>
      </w:divBdr>
    </w:div>
    <w:div w:id="1841311028">
      <w:bodyDiv w:val="1"/>
      <w:marLeft w:val="0"/>
      <w:marRight w:val="0"/>
      <w:marTop w:val="0"/>
      <w:marBottom w:val="0"/>
      <w:divBdr>
        <w:top w:val="none" w:sz="0" w:space="0" w:color="auto"/>
        <w:left w:val="none" w:sz="0" w:space="0" w:color="auto"/>
        <w:bottom w:val="none" w:sz="0" w:space="0" w:color="auto"/>
        <w:right w:val="none" w:sz="0" w:space="0" w:color="auto"/>
      </w:divBdr>
    </w:div>
    <w:div w:id="1861815397">
      <w:bodyDiv w:val="1"/>
      <w:marLeft w:val="0"/>
      <w:marRight w:val="0"/>
      <w:marTop w:val="0"/>
      <w:marBottom w:val="0"/>
      <w:divBdr>
        <w:top w:val="none" w:sz="0" w:space="0" w:color="auto"/>
        <w:left w:val="none" w:sz="0" w:space="0" w:color="auto"/>
        <w:bottom w:val="none" w:sz="0" w:space="0" w:color="auto"/>
        <w:right w:val="none" w:sz="0" w:space="0" w:color="auto"/>
      </w:divBdr>
    </w:div>
    <w:div w:id="21466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e.nhs.uk/sites/default/files/documents/Interactive%20version%20of%20the%20framework_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cgp.org.uk/membership/practice-team-resources/~/media/Files/Practice-teams/HCA%20Competencies_02.ash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llsforhealth.org.uk/standards/item/216-the-care-certifica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national-minimum-wage-rat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6CA70EEB-6818-4751-BD5E-65E93E664EE7@default"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C03F-37B0-4119-ADAD-451DCFA2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Simister</dc:creator>
  <cp:lastModifiedBy>Wood Tracy</cp:lastModifiedBy>
  <cp:revision>30</cp:revision>
  <cp:lastPrinted>2015-06-03T13:13:00Z</cp:lastPrinted>
  <dcterms:created xsi:type="dcterms:W3CDTF">2019-04-04T10:41:00Z</dcterms:created>
  <dcterms:modified xsi:type="dcterms:W3CDTF">2020-07-17T09:12:00Z</dcterms:modified>
</cp:coreProperties>
</file>