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93" w:rsidRPr="00A53972" w:rsidRDefault="001C7693" w:rsidP="002F34EE">
      <w:pPr>
        <w:jc w:val="center"/>
        <w:rPr>
          <w:rFonts w:ascii="Museo Sans Rounded 100" w:hAnsi="Museo Sans Rounded 100" w:cs="Arial"/>
          <w:b/>
        </w:rPr>
      </w:pPr>
      <w:bookmarkStart w:id="0" w:name="_GoBack"/>
      <w:bookmarkEnd w:id="0"/>
      <w:r w:rsidRPr="00A53972">
        <w:rPr>
          <w:rFonts w:ascii="Museo Sans Rounded 100" w:hAnsi="Museo Sans Rounded 100" w:cs="Arial"/>
          <w:b/>
        </w:rPr>
        <w:t>National Cancer Diagnosis Audit</w:t>
      </w:r>
    </w:p>
    <w:p w:rsidR="001C7693" w:rsidRPr="00A53972" w:rsidRDefault="001C7693" w:rsidP="001C7693">
      <w:pPr>
        <w:jc w:val="center"/>
        <w:rPr>
          <w:rFonts w:ascii="Museo Sans Rounded 100" w:hAnsi="Museo Sans Rounded 100" w:cs="Arial"/>
          <w:b/>
        </w:rPr>
      </w:pPr>
      <w:r w:rsidRPr="00A53972">
        <w:rPr>
          <w:rFonts w:ascii="Museo Sans Rounded 100" w:hAnsi="Museo Sans Rounded 100" w:cs="Arial"/>
          <w:b/>
        </w:rPr>
        <w:t>Frequently Asked Questions</w:t>
      </w:r>
      <w:r w:rsidR="002F34EE">
        <w:rPr>
          <w:rFonts w:ascii="Museo Sans Rounded 100" w:hAnsi="Museo Sans Rounded 100" w:cs="Arial"/>
          <w:b/>
        </w:rPr>
        <w:t xml:space="preserve"> as at 17</w:t>
      </w:r>
      <w:r w:rsidR="0075632F">
        <w:rPr>
          <w:rFonts w:ascii="Museo Sans Rounded 100" w:hAnsi="Museo Sans Rounded 100" w:cs="Arial"/>
          <w:b/>
        </w:rPr>
        <w:t>.6.16</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A. Why do we need a national cancer diagnosis audit?</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 xml:space="preserve">1. What are the </w:t>
      </w:r>
      <w:r w:rsidR="00865013" w:rsidRPr="00A53972">
        <w:rPr>
          <w:rFonts w:ascii="Museo Sans Rounded 100" w:hAnsi="Museo Sans Rounded 100" w:cs="Arial"/>
          <w:b/>
        </w:rPr>
        <w:t xml:space="preserve">audit </w:t>
      </w:r>
      <w:r w:rsidRPr="00A53972">
        <w:rPr>
          <w:rFonts w:ascii="Museo Sans Rounded 100" w:hAnsi="Museo Sans Rounded 100" w:cs="Arial"/>
          <w:b/>
        </w:rPr>
        <w:t>origins?</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rPr>
        <w:t>‘</w:t>
      </w:r>
      <w:hyperlink r:id="rId8" w:history="1">
        <w:r w:rsidRPr="00A53972">
          <w:rPr>
            <w:rFonts w:ascii="Museo Sans Rounded 100" w:hAnsi="Museo Sans Rounded 100" w:cs="Arial"/>
          </w:rPr>
          <w:t>Achieving World Class Cancer Outcomes</w:t>
        </w:r>
      </w:hyperlink>
      <w:r w:rsidRPr="00A53972">
        <w:rPr>
          <w:rFonts w:ascii="Museo Sans Rounded 100" w:hAnsi="Museo Sans Rounded 100" w:cs="Arial"/>
        </w:rPr>
        <w:t xml:space="preserve">‘: a strategy for England 2015-2020 identified the critical role of national clinical audit in driving improvement. </w:t>
      </w:r>
      <w:r w:rsidR="00EF0EDE" w:rsidRPr="00A53972">
        <w:rPr>
          <w:rFonts w:ascii="Museo Sans Rounded 100" w:hAnsi="Museo Sans Rounded 100" w:cs="Arial"/>
        </w:rPr>
        <w:t xml:space="preserve"> This audit continues and enhances the pioneering 2009-10 primary care audit.</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2. Who is involved in this audit nationally?</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This National Cancer Diagnosis Audit is being </w:t>
      </w:r>
      <w:r w:rsidR="003F65A3" w:rsidRPr="00A53972">
        <w:rPr>
          <w:rFonts w:ascii="Museo Sans Rounded 100" w:hAnsi="Museo Sans Rounded 100" w:cs="Arial"/>
        </w:rPr>
        <w:t xml:space="preserve">delivered by </w:t>
      </w:r>
      <w:r w:rsidRPr="00A53972">
        <w:rPr>
          <w:rFonts w:ascii="Museo Sans Rounded 100" w:hAnsi="Museo Sans Rounded 100" w:cs="Arial"/>
        </w:rPr>
        <w:t xml:space="preserve">Cancer Research UK, </w:t>
      </w:r>
      <w:r w:rsidR="003F65A3" w:rsidRPr="00A53972">
        <w:rPr>
          <w:rFonts w:ascii="Museo Sans Rounded 100" w:hAnsi="Museo Sans Rounded 100" w:cs="Arial"/>
        </w:rPr>
        <w:t xml:space="preserve">the </w:t>
      </w:r>
      <w:r w:rsidR="00AB0261" w:rsidRPr="00A53972">
        <w:rPr>
          <w:rFonts w:ascii="Museo Sans Rounded 100" w:hAnsi="Museo Sans Rounded 100" w:cs="Arial"/>
        </w:rPr>
        <w:t>Royal College of GPs, Macmillan Cancer Support,</w:t>
      </w:r>
      <w:r w:rsidRPr="00A53972">
        <w:rPr>
          <w:rFonts w:ascii="Museo Sans Rounded 100" w:hAnsi="Museo Sans Rounded 100" w:cs="Arial"/>
        </w:rPr>
        <w:t xml:space="preserve"> Public Health England (specifically the National Cancer Registration and Analysis Service), UK </w:t>
      </w:r>
      <w:r w:rsidR="00BA21F6" w:rsidRPr="00A53972">
        <w:rPr>
          <w:rFonts w:ascii="Museo Sans Rounded 100" w:hAnsi="Museo Sans Rounded 100" w:cs="Arial"/>
        </w:rPr>
        <w:t>C</w:t>
      </w:r>
      <w:r w:rsidRPr="00A53972">
        <w:rPr>
          <w:rFonts w:ascii="Museo Sans Rounded 100" w:hAnsi="Museo Sans Rounded 100" w:cs="Arial"/>
        </w:rPr>
        <w:t xml:space="preserve">ancer </w:t>
      </w:r>
      <w:r w:rsidR="00BA21F6" w:rsidRPr="00A53972">
        <w:rPr>
          <w:rFonts w:ascii="Museo Sans Rounded 100" w:hAnsi="Museo Sans Rounded 100" w:cs="Arial"/>
        </w:rPr>
        <w:t>R</w:t>
      </w:r>
      <w:r w:rsidRPr="00A53972">
        <w:rPr>
          <w:rFonts w:ascii="Museo Sans Rounded 100" w:hAnsi="Museo Sans Rounded 100" w:cs="Arial"/>
        </w:rPr>
        <w:t xml:space="preserve">egistries, </w:t>
      </w:r>
      <w:r w:rsidR="00AB0261" w:rsidRPr="00A53972">
        <w:rPr>
          <w:rFonts w:ascii="Museo Sans Rounded 100" w:hAnsi="Museo Sans Rounded 100" w:cs="Arial"/>
        </w:rPr>
        <w:t>NHS England</w:t>
      </w:r>
      <w:r w:rsidR="00865013" w:rsidRPr="00A53972">
        <w:rPr>
          <w:rFonts w:ascii="Museo Sans Rounded 100" w:hAnsi="Museo Sans Rounded 100" w:cs="Arial"/>
        </w:rPr>
        <w:t>, NHS Scotland and Public Health Wales.</w:t>
      </w:r>
      <w:r w:rsidR="00AB0261" w:rsidRPr="00A53972">
        <w:rPr>
          <w:rFonts w:ascii="Museo Sans Rounded 100" w:hAnsi="Museo Sans Rounded 100" w:cs="Arial"/>
        </w:rPr>
        <w:t xml:space="preserve"> </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3. How is this audit different from the last national cancer diagnosis audit in 2010?</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We </w:t>
      </w:r>
      <w:r w:rsidR="00122E97" w:rsidRPr="00A53972">
        <w:rPr>
          <w:rFonts w:ascii="Museo Sans Rounded 100" w:hAnsi="Museo Sans Rounded 100" w:cs="Arial"/>
        </w:rPr>
        <w:t xml:space="preserve">are aiming to </w:t>
      </w:r>
      <w:r w:rsidR="00865013" w:rsidRPr="00A53972">
        <w:rPr>
          <w:rFonts w:ascii="Museo Sans Rounded 100" w:hAnsi="Museo Sans Rounded 100" w:cs="Arial"/>
        </w:rPr>
        <w:t>collect</w:t>
      </w:r>
      <w:r w:rsidRPr="00A53972">
        <w:rPr>
          <w:rFonts w:ascii="Museo Sans Rounded 100" w:hAnsi="Museo Sans Rounded 100" w:cs="Arial"/>
        </w:rPr>
        <w:t xml:space="preserve"> data from all UK nations</w:t>
      </w:r>
      <w:r w:rsidR="00865013" w:rsidRPr="00A53972">
        <w:rPr>
          <w:rFonts w:ascii="Museo Sans Rounded 100" w:hAnsi="Museo Sans Rounded 100" w:cs="Arial"/>
        </w:rPr>
        <w:t>,</w:t>
      </w:r>
      <w:r w:rsidRPr="00A53972">
        <w:rPr>
          <w:rFonts w:ascii="Museo Sans Rounded 100" w:hAnsi="Museo Sans Rounded 100" w:cs="Arial"/>
        </w:rPr>
        <w:t xml:space="preserve"> the data will be analysed against standards</w:t>
      </w:r>
      <w:r w:rsidR="00382DF9" w:rsidRPr="00A53972">
        <w:rPr>
          <w:rFonts w:ascii="Museo Sans Rounded 100" w:hAnsi="Museo Sans Rounded 100" w:cs="Arial"/>
        </w:rPr>
        <w:t xml:space="preserve"> from NICE and </w:t>
      </w:r>
      <w:r w:rsidR="00865013" w:rsidRPr="00A53972">
        <w:rPr>
          <w:rFonts w:ascii="Museo Sans Rounded 100" w:hAnsi="Museo Sans Rounded 100" w:cs="Arial"/>
        </w:rPr>
        <w:t>the 2015 England cancer strategy</w:t>
      </w:r>
      <w:r w:rsidRPr="00A53972">
        <w:rPr>
          <w:rFonts w:ascii="Museo Sans Rounded 100" w:hAnsi="Museo Sans Rounded 100" w:cs="Arial"/>
        </w:rPr>
        <w:t>. Importantly, there will be local feedback, so practices can undertake further clinical improvement activities.</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4. What are the benefits to me as a GP?</w:t>
      </w:r>
    </w:p>
    <w:p w:rsidR="001C7693" w:rsidRPr="00A53972" w:rsidRDefault="006D215B" w:rsidP="001C7693">
      <w:pPr>
        <w:autoSpaceDE w:val="0"/>
        <w:autoSpaceDN w:val="0"/>
        <w:adjustRightInd w:val="0"/>
        <w:spacing w:after="0" w:line="240" w:lineRule="auto"/>
        <w:rPr>
          <w:rFonts w:ascii="Museo Sans Rounded 100" w:hAnsi="Museo Sans Rounded 100" w:cs="MuseoSansRounded-300"/>
        </w:rPr>
      </w:pPr>
      <w:r w:rsidRPr="00A53972">
        <w:rPr>
          <w:rFonts w:ascii="Museo Sans Rounded 100" w:hAnsi="Museo Sans Rounded 100" w:cs="Arial"/>
        </w:rPr>
        <w:t>T</w:t>
      </w:r>
      <w:r w:rsidR="001C7693" w:rsidRPr="00A53972">
        <w:rPr>
          <w:rFonts w:ascii="Museo Sans Rounded 100" w:hAnsi="Museo Sans Rounded 100" w:cs="Arial"/>
        </w:rPr>
        <w:t xml:space="preserve">here is no national funding for this audit, </w:t>
      </w:r>
      <w:r w:rsidRPr="00A53972">
        <w:rPr>
          <w:rFonts w:ascii="Museo Sans Rounded 100" w:hAnsi="Museo Sans Rounded 100" w:cs="Arial"/>
        </w:rPr>
        <w:t xml:space="preserve">but </w:t>
      </w:r>
      <w:r w:rsidR="001C7693" w:rsidRPr="00A53972">
        <w:rPr>
          <w:rFonts w:ascii="Museo Sans Rounded 100" w:hAnsi="Museo Sans Rounded 100" w:cs="Arial"/>
        </w:rPr>
        <w:t>there are a number of benefits for GPs who take part</w:t>
      </w:r>
      <w:r w:rsidRPr="00A53972">
        <w:rPr>
          <w:rFonts w:ascii="Museo Sans Rounded 100" w:hAnsi="Museo Sans Rounded 100" w:cs="Arial"/>
        </w:rPr>
        <w:t>, including</w:t>
      </w:r>
      <w:r w:rsidR="001C7693" w:rsidRPr="00A53972">
        <w:rPr>
          <w:rFonts w:ascii="Museo Sans Rounded 100" w:hAnsi="Museo Sans Rounded 100" w:cs="Arial"/>
        </w:rPr>
        <w:t>:</w:t>
      </w:r>
      <w:r w:rsidR="001C7693" w:rsidRPr="00A53972">
        <w:rPr>
          <w:rFonts w:ascii="Museo Sans Rounded 100" w:hAnsi="Museo Sans Rounded 100" w:cs="MuseoSansRounded-300"/>
        </w:rPr>
        <w:t xml:space="preserve"> </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Improving outcomes for patients</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 xml:space="preserve">Demonstrating quality improvement </w:t>
      </w:r>
      <w:r w:rsidR="00EF0EDE" w:rsidRPr="00A53972">
        <w:rPr>
          <w:rFonts w:ascii="Museo Sans Rounded 100" w:hAnsi="Museo Sans Rounded 100" w:cs="Arial"/>
        </w:rPr>
        <w:t xml:space="preserve">to support </w:t>
      </w:r>
      <w:r w:rsidRPr="00A53972">
        <w:rPr>
          <w:rFonts w:ascii="Museo Sans Rounded 100" w:hAnsi="Museo Sans Rounded 100" w:cs="Arial"/>
        </w:rPr>
        <w:t>GP appraisal, revalidation and CQC inspection</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Identifying patients for Significant Event Audits</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Opportunities for case study discussion and peer learning for complex cases</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Creating improvement plans from local feedback to improve patient care</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Highlighting diagnostic challenges and good practice</w:t>
      </w:r>
    </w:p>
    <w:p w:rsidR="001C7693" w:rsidRPr="00A53972" w:rsidRDefault="001C7693"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 xml:space="preserve">Measuring clinical guideline impact </w:t>
      </w:r>
    </w:p>
    <w:p w:rsidR="001C7693" w:rsidRPr="00A53972" w:rsidRDefault="007F6D76" w:rsidP="001C769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Identifying levers to</w:t>
      </w:r>
      <w:r w:rsidR="001C7693" w:rsidRPr="00A53972">
        <w:rPr>
          <w:rFonts w:ascii="Museo Sans Rounded 100" w:hAnsi="Museo Sans Rounded 100" w:cs="Arial"/>
        </w:rPr>
        <w:t xml:space="preserve"> influence local commissioning decisions, strategic priorities and inform service improvement</w:t>
      </w:r>
    </w:p>
    <w:p w:rsidR="001C7693" w:rsidRPr="00A53972" w:rsidRDefault="00C6022C" w:rsidP="003F65A3">
      <w:pPr>
        <w:pStyle w:val="ListParagraph"/>
        <w:numPr>
          <w:ilvl w:val="0"/>
          <w:numId w:val="4"/>
        </w:numPr>
        <w:autoSpaceDE w:val="0"/>
        <w:autoSpaceDN w:val="0"/>
        <w:adjustRightInd w:val="0"/>
        <w:spacing w:after="0" w:line="240" w:lineRule="auto"/>
        <w:contextualSpacing w:val="0"/>
        <w:jc w:val="both"/>
        <w:rPr>
          <w:rFonts w:ascii="Museo Sans Rounded 100" w:hAnsi="Museo Sans Rounded 100" w:cs="Arial"/>
        </w:rPr>
      </w:pPr>
      <w:r w:rsidRPr="00A53972">
        <w:rPr>
          <w:rFonts w:ascii="Museo Sans Rounded 100" w:hAnsi="Museo Sans Rounded 100" w:cs="Arial"/>
        </w:rPr>
        <w:t>Transferable learning regarding optimising diagnostic (referral / investigation) pathways and improving diagnostic quality and safety for diseases other than cancer.</w:t>
      </w:r>
    </w:p>
    <w:p w:rsidR="003F65A3" w:rsidRPr="00A53972" w:rsidRDefault="003F65A3" w:rsidP="003F65A3">
      <w:pPr>
        <w:pStyle w:val="ListParagraph"/>
        <w:autoSpaceDE w:val="0"/>
        <w:autoSpaceDN w:val="0"/>
        <w:adjustRightInd w:val="0"/>
        <w:spacing w:after="0" w:line="240" w:lineRule="auto"/>
        <w:contextualSpacing w:val="0"/>
        <w:jc w:val="both"/>
        <w:rPr>
          <w:rFonts w:ascii="Museo Sans Rounded 100" w:hAnsi="Museo Sans Rounded 100" w:cs="Arial"/>
        </w:rPr>
      </w:pP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B. Time commitment</w:t>
      </w:r>
    </w:p>
    <w:p w:rsidR="001C7693" w:rsidRPr="00A53972" w:rsidRDefault="001C7693" w:rsidP="001C7693">
      <w:pPr>
        <w:jc w:val="both"/>
        <w:rPr>
          <w:rFonts w:ascii="Museo Sans Rounded 100" w:hAnsi="Museo Sans Rounded 100" w:cs="Arial"/>
          <w:b/>
          <w:bCs/>
        </w:rPr>
      </w:pPr>
      <w:r w:rsidRPr="00A53972">
        <w:rPr>
          <w:rFonts w:ascii="Museo Sans Rounded 100" w:hAnsi="Museo Sans Rounded 100" w:cs="Arial"/>
          <w:b/>
          <w:bCs/>
        </w:rPr>
        <w:t xml:space="preserve">1. How long will the audit take to complete? </w:t>
      </w:r>
    </w:p>
    <w:p w:rsidR="001C7693" w:rsidRPr="00A53972" w:rsidRDefault="00865013" w:rsidP="001C7693">
      <w:pPr>
        <w:jc w:val="both"/>
        <w:rPr>
          <w:rFonts w:ascii="Museo Sans Rounded 100" w:hAnsi="Museo Sans Rounded 100" w:cs="Arial"/>
          <w:bCs/>
        </w:rPr>
      </w:pPr>
      <w:r w:rsidRPr="00A53972">
        <w:rPr>
          <w:rFonts w:ascii="Museo Sans Rounded 100" w:hAnsi="Museo Sans Rounded 100" w:cs="Arial"/>
          <w:bCs/>
        </w:rPr>
        <w:t>Collecting data on a single patient took 15 minutes during the pilot study.</w:t>
      </w:r>
      <w:r w:rsidR="00122E97" w:rsidRPr="00A53972">
        <w:rPr>
          <w:rFonts w:ascii="Museo Sans Rounded 100" w:hAnsi="Museo Sans Rounded 100" w:cs="Arial"/>
          <w:bCs/>
        </w:rPr>
        <w:t xml:space="preserve"> </w:t>
      </w:r>
      <w:r w:rsidRPr="00A53972">
        <w:rPr>
          <w:rFonts w:ascii="Museo Sans Rounded 100" w:hAnsi="Museo Sans Rounded 100" w:cs="Arial"/>
          <w:bCs/>
        </w:rPr>
        <w:t xml:space="preserve">This will depend on patient complexity, clinical system navigation ease and internal support availability. </w:t>
      </w:r>
      <w:r w:rsidR="001C7693" w:rsidRPr="00A53972">
        <w:rPr>
          <w:rFonts w:ascii="Museo Sans Rounded 100" w:hAnsi="Museo Sans Rounded 100" w:cs="Arial"/>
          <w:bCs/>
        </w:rPr>
        <w:t xml:space="preserve"> </w:t>
      </w:r>
      <w:r w:rsidR="00CE5A33" w:rsidRPr="00A53972">
        <w:rPr>
          <w:rFonts w:ascii="Museo Sans Rounded 100" w:hAnsi="Museo Sans Rounded 100" w:cs="Arial"/>
          <w:bCs/>
        </w:rPr>
        <w:t>Each GP can expect around 8 cancer diagnoses</w:t>
      </w:r>
      <w:r w:rsidR="00AB0261" w:rsidRPr="00A53972">
        <w:rPr>
          <w:rFonts w:ascii="Museo Sans Rounded 100" w:hAnsi="Museo Sans Rounded 100" w:cs="Arial"/>
          <w:bCs/>
        </w:rPr>
        <w:t>,</w:t>
      </w:r>
      <w:r w:rsidR="00CE5A33" w:rsidRPr="00A53972">
        <w:rPr>
          <w:rFonts w:ascii="Museo Sans Rounded 100" w:hAnsi="Museo Sans Rounded 100" w:cs="Arial"/>
          <w:bCs/>
        </w:rPr>
        <w:t xml:space="preserve"> </w:t>
      </w:r>
      <w:r w:rsidRPr="00A53972">
        <w:rPr>
          <w:rFonts w:ascii="Museo Sans Rounded 100" w:hAnsi="Museo Sans Rounded 100" w:cs="Arial"/>
          <w:bCs/>
        </w:rPr>
        <w:t>making</w:t>
      </w:r>
      <w:r w:rsidR="00122E97" w:rsidRPr="00A53972">
        <w:rPr>
          <w:rFonts w:ascii="Museo Sans Rounded 100" w:hAnsi="Museo Sans Rounded 100" w:cs="Arial"/>
          <w:bCs/>
        </w:rPr>
        <w:t xml:space="preserve"> </w:t>
      </w:r>
      <w:r w:rsidR="00CE5A33" w:rsidRPr="00A53972">
        <w:rPr>
          <w:rFonts w:ascii="Museo Sans Rounded 100" w:hAnsi="Museo Sans Rounded 100" w:cs="Arial"/>
          <w:bCs/>
        </w:rPr>
        <w:t>the average time commitment around two hours per GP.</w:t>
      </w:r>
      <w:r w:rsidR="00C6022C" w:rsidRPr="00A53972">
        <w:rPr>
          <w:rFonts w:ascii="Museo Sans Rounded 100" w:hAnsi="Museo Sans Rounded 100" w:cs="Arial"/>
          <w:bCs/>
        </w:rPr>
        <w:t xml:space="preserve"> </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2. Can I submit information as I go (patient by patient) or do I need to plan to do all of this work in one go?</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The data collection period </w:t>
      </w:r>
      <w:r w:rsidR="00F0627D" w:rsidRPr="00A53972">
        <w:rPr>
          <w:rFonts w:ascii="Museo Sans Rounded 100" w:hAnsi="Museo Sans Rounded 100" w:cs="Arial"/>
        </w:rPr>
        <w:t xml:space="preserve">will </w:t>
      </w:r>
      <w:r w:rsidRPr="00A53972">
        <w:rPr>
          <w:rFonts w:ascii="Museo Sans Rounded 100" w:hAnsi="Museo Sans Rounded 100" w:cs="Arial"/>
        </w:rPr>
        <w:t>last for a 3 month</w:t>
      </w:r>
      <w:r w:rsidR="00F0627D" w:rsidRPr="00A53972">
        <w:rPr>
          <w:rFonts w:ascii="Museo Sans Rounded 100" w:hAnsi="Museo Sans Rounded 100" w:cs="Arial"/>
        </w:rPr>
        <w:t>s</w:t>
      </w:r>
      <w:r w:rsidRPr="00A53972">
        <w:rPr>
          <w:rFonts w:ascii="Museo Sans Rounded 100" w:hAnsi="Museo Sans Rounded 100" w:cs="Arial"/>
        </w:rPr>
        <w:t xml:space="preserve">. </w:t>
      </w:r>
      <w:r w:rsidR="00865013" w:rsidRPr="00A53972">
        <w:rPr>
          <w:rFonts w:ascii="Museo Sans Rounded 100" w:hAnsi="Museo Sans Rounded 100" w:cs="Arial"/>
        </w:rPr>
        <w:t xml:space="preserve">You can </w:t>
      </w:r>
      <w:r w:rsidR="006D215B" w:rsidRPr="00A53972">
        <w:rPr>
          <w:rFonts w:ascii="Museo Sans Rounded 100" w:hAnsi="Museo Sans Rounded 100" w:cs="Arial"/>
        </w:rPr>
        <w:t xml:space="preserve">input data on all patients at once or in multiple instalments and submit once. </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3. Do I have to audit all the patients or can I choose to do a sample of them?</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lastRenderedPageBreak/>
        <w:t xml:space="preserve">We are asking practices to undertake the data collection on </w:t>
      </w:r>
      <w:r w:rsidRPr="00A53972">
        <w:rPr>
          <w:rFonts w:ascii="Museo Sans Rounded 100" w:hAnsi="Museo Sans Rounded 100" w:cs="Arial"/>
          <w:u w:val="single"/>
        </w:rPr>
        <w:t>all</w:t>
      </w:r>
      <w:r w:rsidRPr="00A53972">
        <w:rPr>
          <w:rFonts w:ascii="Museo Sans Rounded 100" w:hAnsi="Museo Sans Rounded 100" w:cs="Arial"/>
        </w:rPr>
        <w:t xml:space="preserve"> patients registered to the practices that were diagnosed in 2014 </w:t>
      </w:r>
      <w:r w:rsidR="00EF0EDE" w:rsidRPr="00A53972">
        <w:rPr>
          <w:rFonts w:ascii="Museo Sans Rounded 100" w:hAnsi="Museo Sans Rounded 100" w:cs="Arial"/>
        </w:rPr>
        <w:t xml:space="preserve">for an average practice. </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C. Clinical improvement</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How is this going to help me improve my clinical practice?</w:t>
      </w:r>
    </w:p>
    <w:p w:rsidR="001C7693" w:rsidRPr="00A53972" w:rsidRDefault="006D215B" w:rsidP="001C7693">
      <w:pPr>
        <w:jc w:val="both"/>
        <w:rPr>
          <w:rFonts w:ascii="Museo Sans Rounded 100" w:hAnsi="Museo Sans Rounded 100" w:cs="Arial"/>
        </w:rPr>
      </w:pPr>
      <w:r w:rsidRPr="00A53972">
        <w:rPr>
          <w:rFonts w:ascii="Museo Sans Rounded 100" w:hAnsi="Museo Sans Rounded 100" w:cs="Arial"/>
        </w:rPr>
        <w:t>While completing the audit p</w:t>
      </w:r>
      <w:r w:rsidR="001C7693" w:rsidRPr="00A53972">
        <w:rPr>
          <w:rFonts w:ascii="Museo Sans Rounded 100" w:hAnsi="Museo Sans Rounded 100" w:cs="Arial"/>
        </w:rPr>
        <w:t xml:space="preserve">ractices can reflect on their clinical practice and practice based systems and processes. </w:t>
      </w:r>
      <w:r w:rsidRPr="00A53972">
        <w:rPr>
          <w:rFonts w:ascii="Museo Sans Rounded 100" w:hAnsi="Museo Sans Rounded 100" w:cs="Arial"/>
        </w:rPr>
        <w:t xml:space="preserve">Specific </w:t>
      </w:r>
      <w:r w:rsidR="001C7693" w:rsidRPr="00A53972">
        <w:rPr>
          <w:rFonts w:ascii="Museo Sans Rounded 100" w:hAnsi="Museo Sans Rounded 100" w:cs="Arial"/>
        </w:rPr>
        <w:t xml:space="preserve">insights </w:t>
      </w:r>
      <w:r w:rsidR="00BA21F6" w:rsidRPr="00A53972">
        <w:rPr>
          <w:rFonts w:ascii="Museo Sans Rounded 100" w:hAnsi="Museo Sans Rounded 100" w:cs="Arial"/>
        </w:rPr>
        <w:t>may</w:t>
      </w:r>
      <w:r w:rsidR="00122E97" w:rsidRPr="00A53972">
        <w:rPr>
          <w:rFonts w:ascii="Museo Sans Rounded 100" w:hAnsi="Museo Sans Rounded 100" w:cs="Arial"/>
        </w:rPr>
        <w:t xml:space="preserve"> </w:t>
      </w:r>
      <w:r w:rsidR="001C7693" w:rsidRPr="00A53972">
        <w:rPr>
          <w:rFonts w:ascii="Museo Sans Rounded 100" w:hAnsi="Museo Sans Rounded 100" w:cs="Arial"/>
        </w:rPr>
        <w:t>include:</w:t>
      </w:r>
    </w:p>
    <w:p w:rsidR="001C7693"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Types of delay</w:t>
      </w:r>
    </w:p>
    <w:p w:rsidR="001C7693"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Where delays occur</w:t>
      </w:r>
    </w:p>
    <w:p w:rsidR="001C7693"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Factors contributing to multiple consultations</w:t>
      </w:r>
    </w:p>
    <w:p w:rsidR="001C7693"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Impact of patient characteristics</w:t>
      </w:r>
    </w:p>
    <w:p w:rsidR="001C7693"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Overview of presenting symptoms by key tumour types to highlight complexities</w:t>
      </w:r>
    </w:p>
    <w:p w:rsidR="00EF0EDE" w:rsidRPr="00A53972" w:rsidRDefault="001C7693"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Presenting symptoms by place of presentation</w:t>
      </w:r>
    </w:p>
    <w:p w:rsidR="001C7693" w:rsidRPr="00A53972" w:rsidRDefault="00EF0EDE" w:rsidP="001C7693">
      <w:pPr>
        <w:pStyle w:val="ListParagraph"/>
        <w:numPr>
          <w:ilvl w:val="0"/>
          <w:numId w:val="5"/>
        </w:numPr>
        <w:spacing w:after="0" w:line="240" w:lineRule="auto"/>
        <w:contextualSpacing w:val="0"/>
        <w:jc w:val="both"/>
        <w:rPr>
          <w:rFonts w:ascii="Museo Sans Rounded 100" w:hAnsi="Museo Sans Rounded 100" w:cs="Arial"/>
        </w:rPr>
      </w:pPr>
      <w:r w:rsidRPr="00A53972">
        <w:rPr>
          <w:rFonts w:ascii="Museo Sans Rounded 100" w:hAnsi="Museo Sans Rounded 100" w:cs="Arial"/>
        </w:rPr>
        <w:t>Identification of good practice</w:t>
      </w:r>
      <w:r w:rsidR="001C7693" w:rsidRPr="00A53972">
        <w:rPr>
          <w:rFonts w:ascii="Museo Sans Rounded 100" w:hAnsi="Museo Sans Rounded 100" w:cs="Arial"/>
        </w:rPr>
        <w:t xml:space="preserve"> </w:t>
      </w:r>
    </w:p>
    <w:p w:rsidR="001C7693" w:rsidRPr="00A53972" w:rsidRDefault="001C7693" w:rsidP="001C7693">
      <w:pPr>
        <w:pStyle w:val="ListParagraph"/>
        <w:jc w:val="both"/>
        <w:rPr>
          <w:rFonts w:ascii="Museo Sans Rounded 100" w:hAnsi="Museo Sans Rounded 100" w:cs="Arial"/>
        </w:rPr>
      </w:pP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 xml:space="preserve">2. Will the findings be available at a local </w:t>
      </w:r>
      <w:r w:rsidR="002A6789" w:rsidRPr="00A53972">
        <w:rPr>
          <w:rFonts w:ascii="Museo Sans Rounded 100" w:hAnsi="Museo Sans Rounded 100" w:cs="Arial"/>
          <w:b/>
        </w:rPr>
        <w:t xml:space="preserve">level </w:t>
      </w:r>
      <w:r w:rsidRPr="00A53972">
        <w:rPr>
          <w:rFonts w:ascii="Museo Sans Rounded 100" w:hAnsi="Museo Sans Rounded 100" w:cs="Arial"/>
          <w:b/>
        </w:rPr>
        <w:t>as well as a national level?</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Feedback will be available at a practice and CCG level, as well as national.</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D. Support for practices</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What support is available to me?</w:t>
      </w:r>
    </w:p>
    <w:p w:rsidR="00F3427A"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Support is available from </w:t>
      </w:r>
      <w:r w:rsidR="00F3427A" w:rsidRPr="00A53972">
        <w:rPr>
          <w:rFonts w:ascii="Museo Sans Rounded 100" w:hAnsi="Museo Sans Rounded 100" w:cs="Arial"/>
        </w:rPr>
        <w:t xml:space="preserve">Macmillan GPs and </w:t>
      </w:r>
      <w:r w:rsidRPr="00A53972">
        <w:rPr>
          <w:rFonts w:ascii="Museo Sans Rounded 100" w:hAnsi="Museo Sans Rounded 100" w:cs="Arial"/>
        </w:rPr>
        <w:t xml:space="preserve">Cancer Research UK’s health professional engagement </w:t>
      </w:r>
      <w:r w:rsidR="00F3427A" w:rsidRPr="00A53972">
        <w:rPr>
          <w:rFonts w:ascii="Museo Sans Rounded 100" w:hAnsi="Museo Sans Rounded 100" w:cs="Arial"/>
        </w:rPr>
        <w:t xml:space="preserve">(HPE) </w:t>
      </w:r>
      <w:r w:rsidRPr="00A53972">
        <w:rPr>
          <w:rFonts w:ascii="Museo Sans Rounded 100" w:hAnsi="Museo Sans Rounded 100" w:cs="Arial"/>
        </w:rPr>
        <w:t xml:space="preserve">facilitators. </w:t>
      </w:r>
      <w:r w:rsidR="006D215B" w:rsidRPr="00A53972">
        <w:rPr>
          <w:rFonts w:ascii="Museo Sans Rounded 100" w:hAnsi="Museo Sans Rounded 100" w:cs="Arial"/>
        </w:rPr>
        <w:t>I</w:t>
      </w:r>
      <w:r w:rsidRPr="00A53972">
        <w:rPr>
          <w:rFonts w:ascii="Museo Sans Rounded 100" w:hAnsi="Museo Sans Rounded 100" w:cs="Arial"/>
        </w:rPr>
        <w:t xml:space="preserve">n order to maximise local learning the </w:t>
      </w:r>
      <w:r w:rsidR="00AB0261" w:rsidRPr="00A53972">
        <w:rPr>
          <w:rFonts w:ascii="Museo Sans Rounded 100" w:hAnsi="Museo Sans Rounded 100" w:cs="Arial"/>
        </w:rPr>
        <w:t xml:space="preserve">HPE </w:t>
      </w:r>
      <w:r w:rsidRPr="00A53972">
        <w:rPr>
          <w:rFonts w:ascii="Museo Sans Rounded 100" w:hAnsi="Museo Sans Rounded 100" w:cs="Arial"/>
        </w:rPr>
        <w:t>facilitators will work closely with practices</w:t>
      </w:r>
      <w:r w:rsidR="006D215B" w:rsidRPr="00A53972">
        <w:rPr>
          <w:rFonts w:ascii="Museo Sans Rounded 100" w:hAnsi="Museo Sans Rounded 100" w:cs="Arial"/>
        </w:rPr>
        <w:t xml:space="preserve"> when reviewing feedback</w:t>
      </w:r>
      <w:r w:rsidRPr="00A53972">
        <w:rPr>
          <w:rFonts w:ascii="Museo Sans Rounded 100" w:hAnsi="Museo Sans Rounded 100" w:cs="Arial"/>
        </w:rPr>
        <w:t xml:space="preserve">. </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E. Who needs to be involved?</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I’m the only GP interested in doing this in our practice. Is that OK?</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It is up to each practice how they decide to take part in the audit – whether all GPs review their own patients, whether they review each others’, or whether one GP leads </w:t>
      </w:r>
      <w:r w:rsidR="00AB0261" w:rsidRPr="00A53972">
        <w:rPr>
          <w:rFonts w:ascii="Museo Sans Rounded 100" w:hAnsi="Museo Sans Rounded 100" w:cs="Arial"/>
        </w:rPr>
        <w:t>on this on behalf of the others</w:t>
      </w:r>
      <w:r w:rsidRPr="00A53972">
        <w:rPr>
          <w:rFonts w:ascii="Museo Sans Rounded 100" w:hAnsi="Museo Sans Rounded 100" w:cs="Arial"/>
        </w:rPr>
        <w:t xml:space="preserve">. </w:t>
      </w:r>
    </w:p>
    <w:p w:rsidR="001C7693" w:rsidRDefault="001C7693" w:rsidP="001C7693">
      <w:pPr>
        <w:jc w:val="both"/>
        <w:rPr>
          <w:rFonts w:ascii="Museo Sans Rounded 100" w:hAnsi="Museo Sans Rounded 100" w:cs="Arial"/>
          <w:b/>
        </w:rPr>
      </w:pPr>
      <w:r w:rsidRPr="00A53972">
        <w:rPr>
          <w:rFonts w:ascii="Museo Sans Rounded 100" w:hAnsi="Museo Sans Rounded 100" w:cs="Arial"/>
          <w:b/>
        </w:rPr>
        <w:t>2. Is it acceptable for GP registrars and medical students on placement with practices to complete the audit?</w:t>
      </w:r>
    </w:p>
    <w:p w:rsidR="001C7693" w:rsidRPr="002F34EE" w:rsidRDefault="003A56D9" w:rsidP="002F34EE">
      <w:pPr>
        <w:jc w:val="both"/>
        <w:rPr>
          <w:rFonts w:ascii="Museo Sans Rounded 100" w:eastAsia="Times New Roman" w:hAnsi="Museo Sans Rounded 100" w:cs="Tahoma"/>
          <w:color w:val="000000"/>
        </w:rPr>
      </w:pPr>
      <w:r w:rsidRPr="002F34EE">
        <w:rPr>
          <w:rFonts w:ascii="Museo Sans Rounded 100" w:eastAsia="Times New Roman" w:hAnsi="Museo Sans Rounded 100" w:cs="Tahoma"/>
          <w:color w:val="000000"/>
        </w:rPr>
        <w:t>GPs registrars c</w:t>
      </w:r>
      <w:r w:rsidR="002F34EE">
        <w:rPr>
          <w:rFonts w:ascii="Museo Sans Rounded 100" w:eastAsia="Times New Roman" w:hAnsi="Museo Sans Rounded 100" w:cs="Tahoma"/>
          <w:color w:val="000000"/>
        </w:rPr>
        <w:t>an</w:t>
      </w:r>
      <w:r w:rsidRPr="002F34EE">
        <w:rPr>
          <w:rFonts w:ascii="Museo Sans Rounded 100" w:eastAsia="Times New Roman" w:hAnsi="Museo Sans Rounded 100" w:cs="Tahoma"/>
          <w:color w:val="000000"/>
        </w:rPr>
        <w:t xml:space="preserve"> lead on </w:t>
      </w:r>
      <w:r w:rsidR="002F34EE" w:rsidRPr="002F34EE">
        <w:rPr>
          <w:rFonts w:ascii="Museo Sans Rounded 100" w:eastAsia="Times New Roman" w:hAnsi="Museo Sans Rounded 100" w:cs="Tahoma"/>
          <w:color w:val="000000"/>
        </w:rPr>
        <w:t>completing the audit on behalf of the practice if the supervising GP i</w:t>
      </w:r>
      <w:r w:rsidRPr="002F34EE">
        <w:rPr>
          <w:rFonts w:ascii="Museo Sans Rounded 100" w:eastAsia="Times New Roman" w:hAnsi="Museo Sans Rounded 100" w:cs="Tahoma"/>
          <w:color w:val="000000"/>
        </w:rPr>
        <w:t xml:space="preserve">s happy </w:t>
      </w:r>
      <w:r w:rsidR="002F34EE" w:rsidRPr="002F34EE">
        <w:rPr>
          <w:rFonts w:ascii="Museo Sans Rounded 100" w:eastAsia="Times New Roman" w:hAnsi="Museo Sans Rounded 100" w:cs="Tahoma"/>
          <w:color w:val="000000"/>
        </w:rPr>
        <w:t xml:space="preserve">with this arrangement. However, we would recommend that </w:t>
      </w:r>
      <w:r w:rsidRPr="002F34EE">
        <w:rPr>
          <w:rFonts w:ascii="Museo Sans Rounded 100" w:eastAsia="Times New Roman" w:hAnsi="Museo Sans Rounded 100" w:cs="Tahoma"/>
          <w:color w:val="000000"/>
        </w:rPr>
        <w:t xml:space="preserve">medical students </w:t>
      </w:r>
      <w:r w:rsidR="002F34EE" w:rsidRPr="002F34EE">
        <w:rPr>
          <w:rFonts w:ascii="Museo Sans Rounded 100" w:eastAsia="Times New Roman" w:hAnsi="Museo Sans Rounded 100" w:cs="Tahoma"/>
          <w:color w:val="000000"/>
        </w:rPr>
        <w:t>have access to</w:t>
      </w:r>
      <w:r w:rsidRPr="002F34EE">
        <w:rPr>
          <w:rFonts w:ascii="Museo Sans Rounded 100" w:eastAsia="Times New Roman" w:hAnsi="Museo Sans Rounded 100" w:cs="Tahoma"/>
          <w:color w:val="000000"/>
        </w:rPr>
        <w:t xml:space="preserve"> clear supervision from a GP</w:t>
      </w:r>
      <w:r w:rsidR="002F34EE">
        <w:rPr>
          <w:rFonts w:ascii="Museo Sans Rounded 100" w:eastAsia="Times New Roman" w:hAnsi="Museo Sans Rounded 100" w:cs="Tahoma"/>
          <w:color w:val="000000"/>
        </w:rPr>
        <w:t>,</w:t>
      </w:r>
      <w:r w:rsidRPr="002F34EE">
        <w:rPr>
          <w:rFonts w:ascii="Museo Sans Rounded 100" w:eastAsia="Times New Roman" w:hAnsi="Museo Sans Rounded 100" w:cs="Tahoma"/>
          <w:color w:val="000000"/>
        </w:rPr>
        <w:t xml:space="preserve"> to ensure all data </w:t>
      </w:r>
      <w:r w:rsidR="002F34EE">
        <w:rPr>
          <w:rFonts w:ascii="Museo Sans Rounded 100" w:eastAsia="Times New Roman" w:hAnsi="Museo Sans Rounded 100" w:cs="Tahoma"/>
          <w:color w:val="000000"/>
        </w:rPr>
        <w:t>are</w:t>
      </w:r>
      <w:r w:rsidRPr="002F34EE">
        <w:rPr>
          <w:rFonts w:ascii="Museo Sans Rounded 100" w:eastAsia="Times New Roman" w:hAnsi="Museo Sans Rounded 100" w:cs="Tahoma"/>
          <w:color w:val="000000"/>
        </w:rPr>
        <w:t xml:space="preserve"> robust and correct. </w:t>
      </w:r>
      <w:r w:rsidR="001C7693" w:rsidRPr="002F34EE">
        <w:rPr>
          <w:rFonts w:ascii="Museo Sans Rounded 100" w:hAnsi="Museo Sans Rounded 100" w:cs="Arial"/>
        </w:rPr>
        <w:t>Anyone accessing the data from the cancer registries will need to satisfy the verification process requirements.</w:t>
      </w:r>
    </w:p>
    <w:p w:rsidR="001C7693" w:rsidRPr="002F34EE" w:rsidRDefault="001C7693" w:rsidP="001C7693">
      <w:pPr>
        <w:jc w:val="both"/>
        <w:rPr>
          <w:rFonts w:ascii="Museo Sans Rounded 100" w:hAnsi="Museo Sans Rounded 100" w:cs="Arial"/>
          <w:b/>
        </w:rPr>
      </w:pPr>
      <w:r w:rsidRPr="002F34EE">
        <w:rPr>
          <w:rFonts w:ascii="Museo Sans Rounded 100" w:hAnsi="Museo Sans Rounded 100" w:cs="Arial"/>
          <w:b/>
        </w:rPr>
        <w:t>3. Can practice managers do this audit or a member of the practice admin team?</w:t>
      </w:r>
    </w:p>
    <w:p w:rsidR="001C7693" w:rsidRPr="00A53972" w:rsidRDefault="001C7693" w:rsidP="001C7693">
      <w:pPr>
        <w:jc w:val="both"/>
        <w:rPr>
          <w:rFonts w:ascii="Museo Sans Rounded 100" w:hAnsi="Museo Sans Rounded 100" w:cs="Arial"/>
        </w:rPr>
      </w:pPr>
      <w:r w:rsidRPr="002F34EE">
        <w:rPr>
          <w:rFonts w:ascii="Museo Sans Rounded 100" w:hAnsi="Museo Sans Rounded 100" w:cs="Arial"/>
        </w:rPr>
        <w:t>If a practice wishes to delegate the data collection to a non clinical colleague, they will need to be satisfied that the individual concerns has good knowledge of medical terminology and is sufficient t</w:t>
      </w:r>
      <w:r w:rsidR="00F3427A" w:rsidRPr="002F34EE">
        <w:rPr>
          <w:rFonts w:ascii="Museo Sans Rounded 100" w:hAnsi="Museo Sans Rounded 100" w:cs="Arial"/>
        </w:rPr>
        <w:t xml:space="preserve">rained to review clinical notes. There are some areas of the audit where we </w:t>
      </w:r>
      <w:r w:rsidR="002F34EE" w:rsidRPr="002F34EE">
        <w:rPr>
          <w:rFonts w:ascii="Museo Sans Rounded 100" w:hAnsi="Museo Sans Rounded 100" w:cs="Arial"/>
        </w:rPr>
        <w:t xml:space="preserve">have specified that </w:t>
      </w:r>
      <w:r w:rsidR="00F3427A" w:rsidRPr="002F34EE">
        <w:rPr>
          <w:rFonts w:ascii="Museo Sans Rounded 100" w:hAnsi="Museo Sans Rounded 100" w:cs="Arial"/>
        </w:rPr>
        <w:t>only a GP can respond</w:t>
      </w:r>
      <w:r w:rsidR="00F3427A" w:rsidRPr="00A53972">
        <w:rPr>
          <w:rFonts w:ascii="Museo Sans Rounded 100" w:hAnsi="Museo Sans Rounded 100" w:cs="Arial"/>
        </w:rPr>
        <w:t xml:space="preserve"> (where clinical judgment is required).</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F. Information governance</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Do we have to ask the patients’ permission?</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lastRenderedPageBreak/>
        <w:t xml:space="preserve">No – this is not required as the audit </w:t>
      </w:r>
      <w:r w:rsidR="006D215B" w:rsidRPr="00A53972">
        <w:rPr>
          <w:rFonts w:ascii="Museo Sans Rounded 100" w:hAnsi="Museo Sans Rounded 100" w:cs="Arial"/>
        </w:rPr>
        <w:t>data is being collected  under regulation 2 of the Health Service (Control of Patient Information) Regulations 2002* permitting the collection of identifiable cancer data for purposes of surveillance and analysis of health and disease in this area.</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2. What are the information governance arrangements for the audit?</w:t>
      </w:r>
    </w:p>
    <w:p w:rsidR="006D215B" w:rsidRPr="00A53972" w:rsidRDefault="00C10298" w:rsidP="001C7693">
      <w:pPr>
        <w:jc w:val="both"/>
        <w:rPr>
          <w:rFonts w:ascii="Museo Sans Rounded 100" w:hAnsi="Museo Sans Rounded 100" w:cs="Arial"/>
        </w:rPr>
      </w:pPr>
      <w:r w:rsidRPr="00A53972">
        <w:rPr>
          <w:rFonts w:ascii="Museo Sans Rounded 100" w:hAnsi="Museo Sans Rounded 100" w:cs="Arial"/>
        </w:rPr>
        <w:t xml:space="preserve">The data transfer will take place under regulation 2 of the Health Service (Control of Patient Information) Regulations 2002* permitting the collection of </w:t>
      </w:r>
      <w:r w:rsidR="00395AFD" w:rsidRPr="00A53972">
        <w:rPr>
          <w:rFonts w:ascii="Museo Sans Rounded 100" w:hAnsi="Museo Sans Rounded 100" w:cs="Arial"/>
        </w:rPr>
        <w:t xml:space="preserve">identifiable </w:t>
      </w:r>
      <w:r w:rsidRPr="00A53972">
        <w:rPr>
          <w:rFonts w:ascii="Museo Sans Rounded 100" w:hAnsi="Museo Sans Rounded 100" w:cs="Arial"/>
        </w:rPr>
        <w:t xml:space="preserve">cancer data </w:t>
      </w:r>
      <w:r w:rsidR="00395AFD" w:rsidRPr="00A53972">
        <w:rPr>
          <w:rFonts w:ascii="Museo Sans Rounded 100" w:hAnsi="Museo Sans Rounded 100" w:cs="Arial"/>
        </w:rPr>
        <w:t xml:space="preserve">for purposes of </w:t>
      </w:r>
      <w:r w:rsidRPr="00A53972">
        <w:rPr>
          <w:rFonts w:ascii="Museo Sans Rounded 100" w:hAnsi="Museo Sans Rounded 100" w:cs="Arial"/>
        </w:rPr>
        <w:t xml:space="preserve">surveillance and analysis of health and disease in this area. </w:t>
      </w:r>
    </w:p>
    <w:p w:rsidR="001C7693" w:rsidRPr="00A53972" w:rsidRDefault="00C10298" w:rsidP="001C7693">
      <w:pPr>
        <w:jc w:val="both"/>
        <w:rPr>
          <w:rFonts w:ascii="Museo Sans Rounded 100" w:hAnsi="Museo Sans Rounded 100" w:cs="Arial"/>
        </w:rPr>
      </w:pPr>
      <w:r w:rsidRPr="00A53972">
        <w:rPr>
          <w:rFonts w:ascii="Museo Sans Rounded 100" w:hAnsi="Museo Sans Rounded 100" w:cs="Arial"/>
        </w:rPr>
        <w:t>This will be confirmed</w:t>
      </w:r>
      <w:r w:rsidR="006D215B" w:rsidRPr="00A53972">
        <w:rPr>
          <w:rFonts w:ascii="Museo Sans Rounded 100" w:hAnsi="Museo Sans Rounded 100" w:cs="Arial"/>
        </w:rPr>
        <w:t xml:space="preserve"> and approved</w:t>
      </w:r>
      <w:r w:rsidRPr="00A53972">
        <w:rPr>
          <w:rFonts w:ascii="Museo Sans Rounded 100" w:hAnsi="Museo Sans Rounded 100" w:cs="Arial"/>
        </w:rPr>
        <w:t xml:space="preserve"> by Public Health England’s</w:t>
      </w:r>
      <w:r w:rsidR="001C7693" w:rsidRPr="00A53972">
        <w:rPr>
          <w:rFonts w:ascii="Museo Sans Rounded 100" w:hAnsi="Museo Sans Rounded 100" w:cs="Arial"/>
        </w:rPr>
        <w:t xml:space="preserve"> Office of Data Release. </w:t>
      </w:r>
      <w:r w:rsidR="00BA21F6" w:rsidRPr="00A53972">
        <w:rPr>
          <w:rFonts w:ascii="Museo Sans Rounded 100" w:hAnsi="Museo Sans Rounded 100" w:cs="Arial"/>
        </w:rPr>
        <w:t xml:space="preserve">To be satisfied the data is being accessed by the appropriate people </w:t>
      </w:r>
      <w:r w:rsidR="001C7693" w:rsidRPr="00A53972">
        <w:rPr>
          <w:rFonts w:ascii="Museo Sans Rounded 100" w:hAnsi="Museo Sans Rounded 100" w:cs="Arial"/>
        </w:rPr>
        <w:t>Public Health England will sign off the</w:t>
      </w:r>
      <w:r w:rsidR="00BA21F6" w:rsidRPr="00A53972">
        <w:rPr>
          <w:rFonts w:ascii="Museo Sans Rounded 100" w:hAnsi="Museo Sans Rounded 100" w:cs="Arial"/>
        </w:rPr>
        <w:t xml:space="preserve"> </w:t>
      </w:r>
      <w:r w:rsidR="001C7693" w:rsidRPr="00A53972">
        <w:rPr>
          <w:rFonts w:ascii="Museo Sans Rounded 100" w:hAnsi="Museo Sans Rounded 100" w:cs="Arial"/>
        </w:rPr>
        <w:t>GP verification processes</w:t>
      </w:r>
      <w:r w:rsidR="00BA21F6" w:rsidRPr="00A53972">
        <w:rPr>
          <w:rFonts w:ascii="Museo Sans Rounded 100" w:hAnsi="Museo Sans Rounded 100" w:cs="Arial"/>
        </w:rPr>
        <w:t>. During audit design t</w:t>
      </w:r>
      <w:r w:rsidR="001C7693" w:rsidRPr="00A53972">
        <w:rPr>
          <w:rFonts w:ascii="Museo Sans Rounded 100" w:hAnsi="Museo Sans Rounded 100" w:cs="Arial"/>
        </w:rPr>
        <w:t>he principles of fair processing</w:t>
      </w:r>
      <w:r w:rsidR="00395AFD" w:rsidRPr="00A53972">
        <w:rPr>
          <w:rFonts w:ascii="Museo Sans Rounded 100" w:hAnsi="Museo Sans Rounded 100" w:cs="Arial"/>
        </w:rPr>
        <w:t xml:space="preserve"> under the Data Protection Act</w:t>
      </w:r>
      <w:r w:rsidR="00BA21F6" w:rsidRPr="00A53972">
        <w:rPr>
          <w:rFonts w:ascii="Museo Sans Rounded 100" w:hAnsi="Museo Sans Rounded 100" w:cs="Arial"/>
        </w:rPr>
        <w:t xml:space="preserve"> were applied</w:t>
      </w:r>
      <w:r w:rsidR="001C7693" w:rsidRPr="00A53972">
        <w:rPr>
          <w:rFonts w:ascii="Museo Sans Rounded 100" w:hAnsi="Museo Sans Rounded 100" w:cs="Arial"/>
        </w:rPr>
        <w:t xml:space="preserve">, </w:t>
      </w:r>
      <w:r w:rsidRPr="00A53972">
        <w:rPr>
          <w:rFonts w:ascii="Museo Sans Rounded 100" w:hAnsi="Museo Sans Rounded 100" w:cs="Arial"/>
        </w:rPr>
        <w:t>and</w:t>
      </w:r>
      <w:r w:rsidR="00BA21F6" w:rsidRPr="00A53972">
        <w:rPr>
          <w:rFonts w:ascii="Museo Sans Rounded 100" w:hAnsi="Museo Sans Rounded 100" w:cs="Arial"/>
        </w:rPr>
        <w:t xml:space="preserve"> only</w:t>
      </w:r>
      <w:r w:rsidRPr="00A53972">
        <w:rPr>
          <w:rFonts w:ascii="Museo Sans Rounded 100" w:hAnsi="Museo Sans Rounded 100" w:cs="Arial"/>
        </w:rPr>
        <w:t xml:space="preserve"> the</w:t>
      </w:r>
      <w:r w:rsidR="001C7693" w:rsidRPr="00A53972">
        <w:rPr>
          <w:rFonts w:ascii="Museo Sans Rounded 100" w:hAnsi="Museo Sans Rounded 100" w:cs="Arial"/>
        </w:rPr>
        <w:t xml:space="preserve"> minimum amount of </w:t>
      </w:r>
      <w:r w:rsidRPr="00A53972">
        <w:rPr>
          <w:rFonts w:ascii="Museo Sans Rounded 100" w:hAnsi="Museo Sans Rounded 100" w:cs="Arial"/>
        </w:rPr>
        <w:t xml:space="preserve">necessary </w:t>
      </w:r>
      <w:r w:rsidR="00BA21F6" w:rsidRPr="00A53972">
        <w:rPr>
          <w:rFonts w:ascii="Museo Sans Rounded 100" w:hAnsi="Museo Sans Rounded 100" w:cs="Arial"/>
        </w:rPr>
        <w:t xml:space="preserve">data is being collected. </w:t>
      </w:r>
      <w:r w:rsidR="001C7693" w:rsidRPr="00A53972">
        <w:rPr>
          <w:rFonts w:ascii="Museo Sans Rounded 100" w:hAnsi="Museo Sans Rounded 100" w:cs="Arial"/>
        </w:rPr>
        <w:t>The data may, in the future, be used for further audit and research purposes</w:t>
      </w:r>
      <w:r w:rsidRPr="00A53972">
        <w:rPr>
          <w:rFonts w:ascii="Museo Sans Rounded 100" w:hAnsi="Museo Sans Rounded 100" w:cs="Arial"/>
        </w:rPr>
        <w:t xml:space="preserve"> in the same way as patient data collected for purposes of cancer registration</w:t>
      </w:r>
      <w:r w:rsidR="001C7693" w:rsidRPr="00A53972">
        <w:rPr>
          <w:rFonts w:ascii="Museo Sans Rounded 100" w:hAnsi="Museo Sans Rounded 100" w:cs="Arial"/>
        </w:rPr>
        <w:t xml:space="preserve">. </w:t>
      </w:r>
      <w:r w:rsidRPr="00A53972">
        <w:rPr>
          <w:rFonts w:ascii="Museo Sans Rounded 100" w:hAnsi="Museo Sans Rounded 100" w:cs="Arial"/>
        </w:rPr>
        <w:t>A</w:t>
      </w:r>
      <w:r w:rsidR="001C7693" w:rsidRPr="00A53972">
        <w:rPr>
          <w:rFonts w:ascii="Museo Sans Rounded 100" w:hAnsi="Museo Sans Rounded 100" w:cs="Arial"/>
        </w:rPr>
        <w:t>ppropriate approvals will be sought for any further research.</w:t>
      </w:r>
    </w:p>
    <w:p w:rsidR="00C10298" w:rsidRPr="00A53972" w:rsidRDefault="00C10298" w:rsidP="001C7693">
      <w:pPr>
        <w:jc w:val="both"/>
        <w:rPr>
          <w:rFonts w:ascii="Museo Sans Rounded 100" w:hAnsi="Museo Sans Rounded 100" w:cs="Arial"/>
        </w:rPr>
      </w:pPr>
      <w:r w:rsidRPr="00A53972">
        <w:rPr>
          <w:rFonts w:ascii="Museo Sans Rounded 100" w:hAnsi="Museo Sans Rounded 100" w:cs="Arial"/>
        </w:rPr>
        <w:t xml:space="preserve">* See for example: </w:t>
      </w:r>
      <w:hyperlink r:id="rId9" w:history="1">
        <w:r w:rsidRPr="00A53972">
          <w:rPr>
            <w:rFonts w:ascii="Museo Sans Rounded 100" w:hAnsi="Museo Sans Rounded 100" w:cs="Arial"/>
          </w:rPr>
          <w:t>http://www.legislation.gov.uk/uksi/2002/1438/contents/made</w:t>
        </w:r>
      </w:hyperlink>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3. Who will see this data?</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Public Health England will be the data controller for this audit (responsible for the data). </w:t>
      </w:r>
      <w:r w:rsidR="00395AFD" w:rsidRPr="00A53972">
        <w:rPr>
          <w:rFonts w:ascii="Museo Sans Rounded 100" w:hAnsi="Museo Sans Rounded 100" w:cs="Arial"/>
        </w:rPr>
        <w:t>A small number of Public England Staff within the National Cancer Registra</w:t>
      </w:r>
      <w:r w:rsidR="00F3427A" w:rsidRPr="00A53972">
        <w:rPr>
          <w:rFonts w:ascii="Museo Sans Rounded 100" w:hAnsi="Museo Sans Rounded 100" w:cs="Arial"/>
        </w:rPr>
        <w:t>tion and Analysis S</w:t>
      </w:r>
      <w:r w:rsidR="00395AFD" w:rsidRPr="00A53972">
        <w:rPr>
          <w:rFonts w:ascii="Museo Sans Rounded 100" w:hAnsi="Museo Sans Rounded 100" w:cs="Arial"/>
        </w:rPr>
        <w:t xml:space="preserve">ervice will have access to the data to prepare audit outputs. </w:t>
      </w:r>
      <w:r w:rsidRPr="00A53972">
        <w:rPr>
          <w:rFonts w:ascii="Museo Sans Rounded 100" w:hAnsi="Museo Sans Rounded 100" w:cs="Arial"/>
        </w:rPr>
        <w:t>Practices will receive feedback on their data.</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G. Scope of the audit</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What period does the audit cover?</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All cancer diagnoses made in 2014.</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 xml:space="preserve">2. How will practices know which patients to audit? </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They will be identified by the registry (NCRAS) and given to the GP practice. On average, this will be about 8 </w:t>
      </w:r>
      <w:r w:rsidR="00395AFD" w:rsidRPr="00A53972">
        <w:rPr>
          <w:rFonts w:ascii="Museo Sans Rounded 100" w:hAnsi="Museo Sans Rounded 100" w:cs="Arial"/>
        </w:rPr>
        <w:t xml:space="preserve">diagnoses </w:t>
      </w:r>
      <w:r w:rsidRPr="00A53972">
        <w:rPr>
          <w:rFonts w:ascii="Museo Sans Rounded 100" w:hAnsi="Museo Sans Rounded 100" w:cs="Arial"/>
        </w:rPr>
        <w:t>per GP.</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3. Will patients who were referred and treated privately be included?</w:t>
      </w:r>
    </w:p>
    <w:p w:rsidR="00595C16" w:rsidRDefault="00A53972" w:rsidP="001C7693">
      <w:pPr>
        <w:jc w:val="both"/>
        <w:rPr>
          <w:rFonts w:ascii="Museo Sans Rounded 100" w:hAnsi="Museo Sans Rounded 100" w:cs="Arial"/>
        </w:rPr>
      </w:pPr>
      <w:r w:rsidRPr="002F34EE">
        <w:rPr>
          <w:rFonts w:ascii="Museo Sans Rounded 100" w:hAnsi="Museo Sans Rounded 100" w:cs="Arial"/>
        </w:rPr>
        <w:t>The audit includes all malignant cancers excluding non-melanoma skin cancer, ICD-10: C00-97 excl. C44, regardless of where they were treated.</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4. Does this include cancer referrals made by dentists?</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This includes all diagnoses made in 2014 regardless of the referral route. </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H. When should I do the data collection?</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How long do we have for the data collection phase?</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Practices will have 3 months to complete the data collection</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 xml:space="preserve">2. Can I do the data collection at home on my work laptop or must it be done from the surgery premises? </w:t>
      </w:r>
    </w:p>
    <w:p w:rsidR="00EF0EDE"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GPs will need access to their clinical system to complete the audit, and they will need to comply with their Information Governance good practice requirements. </w:t>
      </w:r>
      <w:r w:rsidR="00BA21F6" w:rsidRPr="00A53972">
        <w:rPr>
          <w:rFonts w:ascii="Museo Sans Rounded 100" w:hAnsi="Museo Sans Rounded 100" w:cs="Arial"/>
        </w:rPr>
        <w:t xml:space="preserve">GPs will need to </w:t>
      </w:r>
      <w:r w:rsidR="00BA21F6" w:rsidRPr="00A53972">
        <w:rPr>
          <w:rFonts w:ascii="Museo Sans Rounded 100" w:hAnsi="Museo Sans Rounded 100" w:cs="Arial"/>
        </w:rPr>
        <w:lastRenderedPageBreak/>
        <w:t>complete the audit in a location that has a N3 internet connection (connected to the NHS internet, behind the NHS firewall) t</w:t>
      </w:r>
      <w:r w:rsidRPr="00A53972">
        <w:rPr>
          <w:rFonts w:ascii="Museo Sans Rounded 100" w:hAnsi="Museo Sans Rounded 100" w:cs="Arial"/>
        </w:rPr>
        <w:t>o satisfy Public Health England’s data security requirements,</w:t>
      </w:r>
    </w:p>
    <w:p w:rsidR="001C7693" w:rsidRPr="00A53972" w:rsidRDefault="005C2428" w:rsidP="001C7693">
      <w:pPr>
        <w:jc w:val="both"/>
        <w:rPr>
          <w:rFonts w:ascii="Museo Sans Rounded 100" w:hAnsi="Museo Sans Rounded 100" w:cs="Arial"/>
          <w:b/>
          <w:u w:val="single"/>
        </w:rPr>
      </w:pPr>
      <w:r>
        <w:rPr>
          <w:rFonts w:ascii="Museo Sans Rounded 100" w:hAnsi="Museo Sans Rounded 100" w:cs="Arial"/>
          <w:b/>
          <w:u w:val="single"/>
        </w:rPr>
        <w:t>I. Data collection</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How has the data collection process been developed?</w:t>
      </w:r>
    </w:p>
    <w:p w:rsidR="00286885" w:rsidRPr="00286885" w:rsidRDefault="00286885" w:rsidP="00286885">
      <w:pPr>
        <w:jc w:val="both"/>
        <w:rPr>
          <w:rFonts w:ascii="Museo Sans Rounded 100" w:hAnsi="Museo Sans Rounded 100" w:cs="Arial"/>
        </w:rPr>
      </w:pPr>
      <w:r w:rsidRPr="00286885">
        <w:rPr>
          <w:rFonts w:ascii="Museo Sans Rounded 100" w:hAnsi="Museo Sans Rounded 100" w:cs="Arial"/>
        </w:rPr>
        <w:t>The data specification was based on that collected for the 2009/10 National Audit of Cancer Diagnosis in Primary Care*. Furthermore, a pilot was undertaken to shape the data collection processes. While creating the final data collection system user testing will be completed, to make sure that this is as easy for practices as possible.</w:t>
      </w:r>
    </w:p>
    <w:p w:rsidR="00286885" w:rsidRPr="00286885" w:rsidRDefault="00286885" w:rsidP="001C7693">
      <w:pPr>
        <w:jc w:val="both"/>
        <w:rPr>
          <w:rFonts w:ascii="Museo Sans Rounded 100" w:hAnsi="Museo Sans Rounded 100" w:cs="Arial"/>
          <w:sz w:val="18"/>
          <w:szCs w:val="18"/>
        </w:rPr>
      </w:pPr>
      <w:r w:rsidRPr="00286885">
        <w:rPr>
          <w:rFonts w:ascii="Museo Sans Rounded 100" w:hAnsi="Museo Sans Rounded 100" w:cs="Arial"/>
          <w:sz w:val="18"/>
          <w:szCs w:val="18"/>
        </w:rPr>
        <w:t>*http://www.rcgp.org.uk/policy/rcgp-policy-areas/national-audit-of-cancer-diagnosis-in-primary-care.aspx</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J. IT infrastructure and knowledge minimum requirements</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What minimum requirements are there to take part in this audit?</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GPs taking part in the audit will need access to their own clinical system, and be able to access the data collection portal through a N3 </w:t>
      </w:r>
      <w:r w:rsidR="00BA21F6" w:rsidRPr="00A53972">
        <w:rPr>
          <w:rFonts w:ascii="Museo Sans Rounded 100" w:hAnsi="Museo Sans Rounded 100" w:cs="Arial"/>
        </w:rPr>
        <w:t xml:space="preserve">internet </w:t>
      </w:r>
      <w:r w:rsidRPr="00A53972">
        <w:rPr>
          <w:rFonts w:ascii="Museo Sans Rounded 100" w:hAnsi="Museo Sans Rounded 100" w:cs="Arial"/>
        </w:rPr>
        <w:t>connection</w:t>
      </w:r>
      <w:r w:rsidR="00BA21F6" w:rsidRPr="00A53972">
        <w:rPr>
          <w:rFonts w:ascii="Museo Sans Rounded 100" w:hAnsi="Museo Sans Rounded 100" w:cs="Arial"/>
        </w:rPr>
        <w:t xml:space="preserve"> (connected to the NHS internet, behind the NHS firewall)</w:t>
      </w:r>
      <w:r w:rsidRPr="00A53972">
        <w:rPr>
          <w:rFonts w:ascii="Museo Sans Rounded 100" w:hAnsi="Museo Sans Rounded 100" w:cs="Arial"/>
        </w:rPr>
        <w:t xml:space="preserve">. GPs </w:t>
      </w:r>
      <w:r w:rsidR="00AB0261" w:rsidRPr="00A53972">
        <w:rPr>
          <w:rFonts w:ascii="Museo Sans Rounded 100" w:hAnsi="Museo Sans Rounded 100" w:cs="Arial"/>
        </w:rPr>
        <w:t xml:space="preserve">and practice staff </w:t>
      </w:r>
      <w:r w:rsidRPr="00A53972">
        <w:rPr>
          <w:rFonts w:ascii="Museo Sans Rounded 100" w:hAnsi="Museo Sans Rounded 100" w:cs="Arial"/>
        </w:rPr>
        <w:t>will need to access an NHS.net email in order to register and successfully complete the GP verification processes.</w:t>
      </w:r>
      <w:r w:rsidR="00BA21F6" w:rsidRPr="00A53972">
        <w:rPr>
          <w:rFonts w:ascii="Museo Sans Rounded 100" w:hAnsi="Museo Sans Rounded 100" w:cs="Arial"/>
        </w:rPr>
        <w:t xml:space="preserve"> Computers must have an internet browser of Internet Explorer 7 or above. </w:t>
      </w:r>
    </w:p>
    <w:p w:rsidR="001C7693" w:rsidRPr="00A53972" w:rsidRDefault="001C7693" w:rsidP="001C7693">
      <w:pPr>
        <w:jc w:val="both"/>
        <w:rPr>
          <w:rFonts w:ascii="Museo Sans Rounded 100" w:hAnsi="Museo Sans Rounded 100" w:cs="Arial"/>
          <w:b/>
          <w:u w:val="single"/>
        </w:rPr>
      </w:pPr>
      <w:r w:rsidRPr="00A53972">
        <w:rPr>
          <w:rFonts w:ascii="Museo Sans Rounded 100" w:hAnsi="Museo Sans Rounded 100" w:cs="Arial"/>
          <w:b/>
          <w:u w:val="single"/>
        </w:rPr>
        <w:t>K. Further questions</w:t>
      </w:r>
    </w:p>
    <w:p w:rsidR="001C7693" w:rsidRPr="00A53972" w:rsidRDefault="001C7693" w:rsidP="001C7693">
      <w:pPr>
        <w:jc w:val="both"/>
        <w:rPr>
          <w:rFonts w:ascii="Museo Sans Rounded 100" w:hAnsi="Museo Sans Rounded 100" w:cs="Arial"/>
          <w:b/>
        </w:rPr>
      </w:pPr>
      <w:r w:rsidRPr="00A53972">
        <w:rPr>
          <w:rFonts w:ascii="Museo Sans Rounded 100" w:hAnsi="Museo Sans Rounded 100" w:cs="Arial"/>
          <w:b/>
        </w:rPr>
        <w:t>1. If I have another question, who can help me?</w:t>
      </w:r>
    </w:p>
    <w:p w:rsidR="001C7693" w:rsidRPr="00A53972" w:rsidRDefault="001C7693" w:rsidP="001C7693">
      <w:pPr>
        <w:jc w:val="both"/>
        <w:rPr>
          <w:rFonts w:ascii="Museo Sans Rounded 100" w:hAnsi="Museo Sans Rounded 100" w:cs="Arial"/>
        </w:rPr>
      </w:pPr>
      <w:r w:rsidRPr="00A53972">
        <w:rPr>
          <w:rFonts w:ascii="Museo Sans Rounded 100" w:hAnsi="Museo Sans Rounded 100" w:cs="Arial"/>
        </w:rPr>
        <w:t xml:space="preserve">You can ask questions, via the CRUK Health Professional Engagement Facilitators, </w:t>
      </w:r>
      <w:r w:rsidR="00F3427A" w:rsidRPr="00A53972">
        <w:rPr>
          <w:rFonts w:ascii="Museo Sans Rounded 100" w:hAnsi="Museo Sans Rounded 100" w:cs="Arial"/>
        </w:rPr>
        <w:t xml:space="preserve">via Macmillan GPs, </w:t>
      </w:r>
      <w:r w:rsidRPr="00A53972">
        <w:rPr>
          <w:rFonts w:ascii="Museo Sans Rounded 100" w:hAnsi="Museo Sans Rounded 100" w:cs="Arial"/>
        </w:rPr>
        <w:t xml:space="preserve">or by visiting </w:t>
      </w:r>
      <w:hyperlink r:id="rId10" w:history="1">
        <w:r w:rsidRPr="00A53972">
          <w:rPr>
            <w:rStyle w:val="Hyperlink"/>
            <w:rFonts w:ascii="Museo Sans Rounded 100" w:hAnsi="Museo Sans Rounded 100" w:cs="Arial"/>
            <w:color w:val="auto"/>
          </w:rPr>
          <w:t>www.cruk.org/ncda</w:t>
        </w:r>
      </w:hyperlink>
      <w:r w:rsidRPr="00A53972">
        <w:rPr>
          <w:rFonts w:ascii="Museo Sans Rounded 100" w:hAnsi="Museo Sans Rounded 100" w:cs="Arial"/>
        </w:rPr>
        <w:t xml:space="preserve"> where </w:t>
      </w:r>
      <w:r w:rsidR="00BA21F6" w:rsidRPr="00A53972">
        <w:rPr>
          <w:rFonts w:ascii="Museo Sans Rounded 100" w:hAnsi="Museo Sans Rounded 100" w:cs="Arial"/>
        </w:rPr>
        <w:t xml:space="preserve">you can email </w:t>
      </w:r>
      <w:r w:rsidRPr="00A53972">
        <w:rPr>
          <w:rFonts w:ascii="Museo Sans Rounded 100" w:hAnsi="Museo Sans Rounded 100" w:cs="Arial"/>
        </w:rPr>
        <w:t>the NCDA team.</w:t>
      </w:r>
    </w:p>
    <w:p w:rsidR="00AB0261" w:rsidRPr="00A53972" w:rsidRDefault="00AB0261" w:rsidP="001C7693">
      <w:pPr>
        <w:jc w:val="both"/>
        <w:rPr>
          <w:rFonts w:ascii="Museo Sans Rounded 100" w:hAnsi="Museo Sans Rounded 100" w:cs="Arial"/>
          <w:b/>
        </w:rPr>
      </w:pPr>
      <w:r w:rsidRPr="00A53972">
        <w:rPr>
          <w:rFonts w:ascii="Museo Sans Rounded 100" w:hAnsi="Museo Sans Rounded 100" w:cs="Arial"/>
          <w:b/>
        </w:rPr>
        <w:t>2. How do I express an interest/register for the audit?</w:t>
      </w:r>
    </w:p>
    <w:p w:rsidR="003F65A3" w:rsidRPr="00A53972" w:rsidRDefault="003F65A3" w:rsidP="003F65A3">
      <w:pPr>
        <w:jc w:val="both"/>
        <w:rPr>
          <w:rFonts w:ascii="Museo Sans Rounded 100" w:hAnsi="Museo Sans Rounded 100" w:cs="Arial"/>
        </w:rPr>
      </w:pPr>
      <w:r w:rsidRPr="00A53972">
        <w:rPr>
          <w:rFonts w:ascii="Museo Sans Rounded 100" w:hAnsi="Museo Sans Rounded 100" w:cs="Arial"/>
        </w:rPr>
        <w:t xml:space="preserve">To express an interest in taking part in the audit, please visit </w:t>
      </w:r>
      <w:hyperlink r:id="rId11" w:history="1">
        <w:r w:rsidRPr="00A53972">
          <w:rPr>
            <w:rFonts w:ascii="Museo Sans Rounded 100" w:hAnsi="Museo Sans Rounded 100" w:cs="Arial"/>
            <w:u w:val="single"/>
          </w:rPr>
          <w:t>www.cruk.org/ncda</w:t>
        </w:r>
      </w:hyperlink>
    </w:p>
    <w:p w:rsidR="00346AED" w:rsidRPr="00A53972" w:rsidRDefault="003F65A3">
      <w:pPr>
        <w:rPr>
          <w:rFonts w:ascii="Museo Sans Rounded 100" w:hAnsi="Museo Sans Rounded 100"/>
        </w:rPr>
      </w:pPr>
      <w:r w:rsidRPr="00A53972">
        <w:rPr>
          <w:rFonts w:ascii="Museo Sans Rounded 100" w:hAnsi="Museo Sans Rounded 100" w:cs="Arial"/>
        </w:rPr>
        <w:t>Registration is not currently open to GP practices, so please express an interest so that we can notify you when you are able to register fully.</w:t>
      </w:r>
    </w:p>
    <w:sectPr w:rsidR="00346AED" w:rsidRPr="00A53972" w:rsidSect="004200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46" w:rsidRDefault="00957D46" w:rsidP="001C7693">
      <w:pPr>
        <w:spacing w:after="0" w:line="240" w:lineRule="auto"/>
      </w:pPr>
      <w:r>
        <w:separator/>
      </w:r>
    </w:p>
  </w:endnote>
  <w:endnote w:type="continuationSeparator" w:id="0">
    <w:p w:rsidR="00957D46" w:rsidRDefault="00957D46" w:rsidP="001C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100">
    <w:altName w:val="Arial"/>
    <w:panose1 w:val="00000000000000000000"/>
    <w:charset w:val="00"/>
    <w:family w:val="modern"/>
    <w:notTrueType/>
    <w:pitch w:val="variable"/>
    <w:sig w:usb0="00000001" w:usb1="4000004B" w:usb2="00000000" w:usb3="00000000" w:csb0="0000009B" w:csb1="00000000"/>
  </w:font>
  <w:font w:name="MuseoSansRounded-300">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860"/>
      <w:docPartObj>
        <w:docPartGallery w:val="Page Numbers (Bottom of Page)"/>
        <w:docPartUnique/>
      </w:docPartObj>
    </w:sdtPr>
    <w:sdtEndPr/>
    <w:sdtContent>
      <w:p w:rsidR="006D215B" w:rsidRDefault="00143A19">
        <w:pPr>
          <w:pStyle w:val="Footer"/>
        </w:pPr>
        <w:r>
          <w:fldChar w:fldCharType="begin"/>
        </w:r>
        <w:r>
          <w:instrText xml:space="preserve"> PAGE   \* MERGEFORMAT </w:instrText>
        </w:r>
        <w:r>
          <w:fldChar w:fldCharType="separate"/>
        </w:r>
        <w:r w:rsidR="00A91E70">
          <w:rPr>
            <w:noProof/>
          </w:rPr>
          <w:t>1</w:t>
        </w:r>
        <w:r>
          <w:rPr>
            <w:noProof/>
          </w:rPr>
          <w:fldChar w:fldCharType="end"/>
        </w:r>
      </w:p>
    </w:sdtContent>
  </w:sdt>
  <w:p w:rsidR="006D215B" w:rsidRDefault="006D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46" w:rsidRDefault="00957D46" w:rsidP="001C7693">
      <w:pPr>
        <w:spacing w:after="0" w:line="240" w:lineRule="auto"/>
      </w:pPr>
      <w:r>
        <w:separator/>
      </w:r>
    </w:p>
  </w:footnote>
  <w:footnote w:type="continuationSeparator" w:id="0">
    <w:p w:rsidR="00957D46" w:rsidRDefault="00957D46" w:rsidP="001C7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EE" w:rsidRDefault="002F34EE">
    <w:pPr>
      <w:pStyle w:val="Header"/>
    </w:pPr>
    <w:r>
      <w:t>17.6.16</w:t>
    </w:r>
  </w:p>
  <w:p w:rsidR="006D215B" w:rsidRDefault="006D2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0CFA"/>
    <w:multiLevelType w:val="hybridMultilevel"/>
    <w:tmpl w:val="FE3E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80CCC"/>
    <w:multiLevelType w:val="hybridMultilevel"/>
    <w:tmpl w:val="AFE0CCEC"/>
    <w:lvl w:ilvl="0" w:tplc="08090001">
      <w:start w:val="1"/>
      <w:numFmt w:val="bullet"/>
      <w:lvlText w:val=""/>
      <w:lvlJc w:val="left"/>
      <w:pPr>
        <w:ind w:left="720" w:hanging="360"/>
      </w:pPr>
      <w:rPr>
        <w:rFonts w:ascii="Symbol" w:hAnsi="Symbol" w:hint="default"/>
      </w:rPr>
    </w:lvl>
    <w:lvl w:ilvl="1" w:tplc="26C4A322">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C534D"/>
    <w:multiLevelType w:val="hybridMultilevel"/>
    <w:tmpl w:val="0E368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FD4BDF"/>
    <w:multiLevelType w:val="hybridMultilevel"/>
    <w:tmpl w:val="0328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251013"/>
    <w:multiLevelType w:val="hybridMultilevel"/>
    <w:tmpl w:val="99F269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CC"/>
    <w:rsid w:val="00122E97"/>
    <w:rsid w:val="00123357"/>
    <w:rsid w:val="00143A19"/>
    <w:rsid w:val="001A7C3D"/>
    <w:rsid w:val="001C7693"/>
    <w:rsid w:val="00286885"/>
    <w:rsid w:val="002A6789"/>
    <w:rsid w:val="002F34EE"/>
    <w:rsid w:val="003445BA"/>
    <w:rsid w:val="00346AED"/>
    <w:rsid w:val="00382DF9"/>
    <w:rsid w:val="0038584A"/>
    <w:rsid w:val="00395AFD"/>
    <w:rsid w:val="003A56D9"/>
    <w:rsid w:val="003F65A3"/>
    <w:rsid w:val="0042006C"/>
    <w:rsid w:val="004A7626"/>
    <w:rsid w:val="0059301D"/>
    <w:rsid w:val="00595C16"/>
    <w:rsid w:val="005A0785"/>
    <w:rsid w:val="005C2428"/>
    <w:rsid w:val="005D2889"/>
    <w:rsid w:val="006D215B"/>
    <w:rsid w:val="0075632F"/>
    <w:rsid w:val="007F6D76"/>
    <w:rsid w:val="00825F88"/>
    <w:rsid w:val="00865013"/>
    <w:rsid w:val="00940503"/>
    <w:rsid w:val="00957D46"/>
    <w:rsid w:val="009656F7"/>
    <w:rsid w:val="00A175D6"/>
    <w:rsid w:val="00A470CC"/>
    <w:rsid w:val="00A53972"/>
    <w:rsid w:val="00A546B7"/>
    <w:rsid w:val="00A91E70"/>
    <w:rsid w:val="00AB0261"/>
    <w:rsid w:val="00BA21F6"/>
    <w:rsid w:val="00C10298"/>
    <w:rsid w:val="00C6022C"/>
    <w:rsid w:val="00CE5A33"/>
    <w:rsid w:val="00D34482"/>
    <w:rsid w:val="00E27925"/>
    <w:rsid w:val="00EF0EDE"/>
    <w:rsid w:val="00F0627D"/>
    <w:rsid w:val="00F3427A"/>
    <w:rsid w:val="00F44C24"/>
    <w:rsid w:val="00FB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CC"/>
    <w:pPr>
      <w:ind w:left="720"/>
      <w:contextualSpacing/>
    </w:pPr>
  </w:style>
  <w:style w:type="character" w:styleId="Hyperlink">
    <w:name w:val="Hyperlink"/>
    <w:basedOn w:val="DefaultParagraphFont"/>
    <w:uiPriority w:val="99"/>
    <w:unhideWhenUsed/>
    <w:rsid w:val="001C7693"/>
    <w:rPr>
      <w:color w:val="0563C1" w:themeColor="hyperlink"/>
      <w:u w:val="single"/>
    </w:rPr>
  </w:style>
  <w:style w:type="paragraph" w:styleId="Header">
    <w:name w:val="header"/>
    <w:basedOn w:val="Normal"/>
    <w:link w:val="HeaderChar"/>
    <w:uiPriority w:val="99"/>
    <w:unhideWhenUsed/>
    <w:rsid w:val="001C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93"/>
  </w:style>
  <w:style w:type="paragraph" w:styleId="Footer">
    <w:name w:val="footer"/>
    <w:basedOn w:val="Normal"/>
    <w:link w:val="FooterChar"/>
    <w:uiPriority w:val="99"/>
    <w:unhideWhenUsed/>
    <w:rsid w:val="001C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93"/>
  </w:style>
  <w:style w:type="paragraph" w:styleId="BalloonText">
    <w:name w:val="Balloon Text"/>
    <w:basedOn w:val="Normal"/>
    <w:link w:val="BalloonTextChar"/>
    <w:uiPriority w:val="99"/>
    <w:semiHidden/>
    <w:unhideWhenUsed/>
    <w:rsid w:val="0038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A"/>
    <w:rPr>
      <w:rFonts w:ascii="Tahoma" w:hAnsi="Tahoma" w:cs="Tahoma"/>
      <w:sz w:val="16"/>
      <w:szCs w:val="16"/>
    </w:rPr>
  </w:style>
  <w:style w:type="character" w:styleId="CommentReference">
    <w:name w:val="annotation reference"/>
    <w:basedOn w:val="DefaultParagraphFont"/>
    <w:uiPriority w:val="99"/>
    <w:semiHidden/>
    <w:unhideWhenUsed/>
    <w:rsid w:val="0059301D"/>
    <w:rPr>
      <w:sz w:val="16"/>
      <w:szCs w:val="16"/>
    </w:rPr>
  </w:style>
  <w:style w:type="paragraph" w:styleId="CommentText">
    <w:name w:val="annotation text"/>
    <w:basedOn w:val="Normal"/>
    <w:link w:val="CommentTextChar"/>
    <w:uiPriority w:val="99"/>
    <w:semiHidden/>
    <w:unhideWhenUsed/>
    <w:rsid w:val="0059301D"/>
    <w:pPr>
      <w:spacing w:line="240" w:lineRule="auto"/>
    </w:pPr>
    <w:rPr>
      <w:sz w:val="20"/>
      <w:szCs w:val="20"/>
    </w:rPr>
  </w:style>
  <w:style w:type="character" w:customStyle="1" w:styleId="CommentTextChar">
    <w:name w:val="Comment Text Char"/>
    <w:basedOn w:val="DefaultParagraphFont"/>
    <w:link w:val="CommentText"/>
    <w:uiPriority w:val="99"/>
    <w:semiHidden/>
    <w:rsid w:val="0059301D"/>
    <w:rPr>
      <w:sz w:val="20"/>
      <w:szCs w:val="20"/>
    </w:rPr>
  </w:style>
  <w:style w:type="paragraph" w:styleId="CommentSubject">
    <w:name w:val="annotation subject"/>
    <w:basedOn w:val="CommentText"/>
    <w:next w:val="CommentText"/>
    <w:link w:val="CommentSubjectChar"/>
    <w:uiPriority w:val="99"/>
    <w:semiHidden/>
    <w:unhideWhenUsed/>
    <w:rsid w:val="0059301D"/>
    <w:rPr>
      <w:b/>
      <w:bCs/>
    </w:rPr>
  </w:style>
  <w:style w:type="character" w:customStyle="1" w:styleId="CommentSubjectChar">
    <w:name w:val="Comment Subject Char"/>
    <w:basedOn w:val="CommentTextChar"/>
    <w:link w:val="CommentSubject"/>
    <w:uiPriority w:val="99"/>
    <w:semiHidden/>
    <w:rsid w:val="0059301D"/>
    <w:rPr>
      <w:b/>
      <w:bCs/>
      <w:sz w:val="20"/>
      <w:szCs w:val="20"/>
    </w:rPr>
  </w:style>
  <w:style w:type="paragraph" w:styleId="Revision">
    <w:name w:val="Revision"/>
    <w:hidden/>
    <w:uiPriority w:val="99"/>
    <w:semiHidden/>
    <w:rsid w:val="00395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CC"/>
    <w:pPr>
      <w:ind w:left="720"/>
      <w:contextualSpacing/>
    </w:pPr>
  </w:style>
  <w:style w:type="character" w:styleId="Hyperlink">
    <w:name w:val="Hyperlink"/>
    <w:basedOn w:val="DefaultParagraphFont"/>
    <w:uiPriority w:val="99"/>
    <w:unhideWhenUsed/>
    <w:rsid w:val="001C7693"/>
    <w:rPr>
      <w:color w:val="0563C1" w:themeColor="hyperlink"/>
      <w:u w:val="single"/>
    </w:rPr>
  </w:style>
  <w:style w:type="paragraph" w:styleId="Header">
    <w:name w:val="header"/>
    <w:basedOn w:val="Normal"/>
    <w:link w:val="HeaderChar"/>
    <w:uiPriority w:val="99"/>
    <w:unhideWhenUsed/>
    <w:rsid w:val="001C7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93"/>
  </w:style>
  <w:style w:type="paragraph" w:styleId="Footer">
    <w:name w:val="footer"/>
    <w:basedOn w:val="Normal"/>
    <w:link w:val="FooterChar"/>
    <w:uiPriority w:val="99"/>
    <w:unhideWhenUsed/>
    <w:rsid w:val="001C7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93"/>
  </w:style>
  <w:style w:type="paragraph" w:styleId="BalloonText">
    <w:name w:val="Balloon Text"/>
    <w:basedOn w:val="Normal"/>
    <w:link w:val="BalloonTextChar"/>
    <w:uiPriority w:val="99"/>
    <w:semiHidden/>
    <w:unhideWhenUsed/>
    <w:rsid w:val="0038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A"/>
    <w:rPr>
      <w:rFonts w:ascii="Tahoma" w:hAnsi="Tahoma" w:cs="Tahoma"/>
      <w:sz w:val="16"/>
      <w:szCs w:val="16"/>
    </w:rPr>
  </w:style>
  <w:style w:type="character" w:styleId="CommentReference">
    <w:name w:val="annotation reference"/>
    <w:basedOn w:val="DefaultParagraphFont"/>
    <w:uiPriority w:val="99"/>
    <w:semiHidden/>
    <w:unhideWhenUsed/>
    <w:rsid w:val="0059301D"/>
    <w:rPr>
      <w:sz w:val="16"/>
      <w:szCs w:val="16"/>
    </w:rPr>
  </w:style>
  <w:style w:type="paragraph" w:styleId="CommentText">
    <w:name w:val="annotation text"/>
    <w:basedOn w:val="Normal"/>
    <w:link w:val="CommentTextChar"/>
    <w:uiPriority w:val="99"/>
    <w:semiHidden/>
    <w:unhideWhenUsed/>
    <w:rsid w:val="0059301D"/>
    <w:pPr>
      <w:spacing w:line="240" w:lineRule="auto"/>
    </w:pPr>
    <w:rPr>
      <w:sz w:val="20"/>
      <w:szCs w:val="20"/>
    </w:rPr>
  </w:style>
  <w:style w:type="character" w:customStyle="1" w:styleId="CommentTextChar">
    <w:name w:val="Comment Text Char"/>
    <w:basedOn w:val="DefaultParagraphFont"/>
    <w:link w:val="CommentText"/>
    <w:uiPriority w:val="99"/>
    <w:semiHidden/>
    <w:rsid w:val="0059301D"/>
    <w:rPr>
      <w:sz w:val="20"/>
      <w:szCs w:val="20"/>
    </w:rPr>
  </w:style>
  <w:style w:type="paragraph" w:styleId="CommentSubject">
    <w:name w:val="annotation subject"/>
    <w:basedOn w:val="CommentText"/>
    <w:next w:val="CommentText"/>
    <w:link w:val="CommentSubjectChar"/>
    <w:uiPriority w:val="99"/>
    <w:semiHidden/>
    <w:unhideWhenUsed/>
    <w:rsid w:val="0059301D"/>
    <w:rPr>
      <w:b/>
      <w:bCs/>
    </w:rPr>
  </w:style>
  <w:style w:type="character" w:customStyle="1" w:styleId="CommentSubjectChar">
    <w:name w:val="Comment Subject Char"/>
    <w:basedOn w:val="CommentTextChar"/>
    <w:link w:val="CommentSubject"/>
    <w:uiPriority w:val="99"/>
    <w:semiHidden/>
    <w:rsid w:val="0059301D"/>
    <w:rPr>
      <w:b/>
      <w:bCs/>
      <w:sz w:val="20"/>
      <w:szCs w:val="20"/>
    </w:rPr>
  </w:style>
  <w:style w:type="paragraph" w:styleId="Revision">
    <w:name w:val="Revision"/>
    <w:hidden/>
    <w:uiPriority w:val="99"/>
    <w:semiHidden/>
    <w:rsid w:val="00395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3430">
      <w:bodyDiv w:val="1"/>
      <w:marLeft w:val="0"/>
      <w:marRight w:val="0"/>
      <w:marTop w:val="0"/>
      <w:marBottom w:val="0"/>
      <w:divBdr>
        <w:top w:val="none" w:sz="0" w:space="0" w:color="auto"/>
        <w:left w:val="none" w:sz="0" w:space="0" w:color="auto"/>
        <w:bottom w:val="none" w:sz="0" w:space="0" w:color="auto"/>
        <w:right w:val="none" w:sz="0" w:space="0" w:color="auto"/>
      </w:divBdr>
    </w:div>
    <w:div w:id="970668260">
      <w:bodyDiv w:val="1"/>
      <w:marLeft w:val="0"/>
      <w:marRight w:val="0"/>
      <w:marTop w:val="0"/>
      <w:marBottom w:val="0"/>
      <w:divBdr>
        <w:top w:val="none" w:sz="0" w:space="0" w:color="auto"/>
        <w:left w:val="none" w:sz="0" w:space="0" w:color="auto"/>
        <w:bottom w:val="none" w:sz="0" w:space="0" w:color="auto"/>
        <w:right w:val="none" w:sz="0" w:space="0" w:color="auto"/>
      </w:divBdr>
    </w:div>
    <w:div w:id="1423261701">
      <w:bodyDiv w:val="1"/>
      <w:marLeft w:val="0"/>
      <w:marRight w:val="0"/>
      <w:marTop w:val="0"/>
      <w:marBottom w:val="0"/>
      <w:divBdr>
        <w:top w:val="none" w:sz="0" w:space="0" w:color="auto"/>
        <w:left w:val="none" w:sz="0" w:space="0" w:color="auto"/>
        <w:bottom w:val="none" w:sz="0" w:space="0" w:color="auto"/>
        <w:right w:val="none" w:sz="0" w:space="0" w:color="auto"/>
      </w:divBdr>
    </w:div>
    <w:div w:id="19404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sites/default/files/achieving_world-class_cancer_outcomes_-_a_strategy_for_england_2015-2020.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uk.org/nc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uk.org/ncda" TargetMode="External"/><Relationship Id="rId4" Type="http://schemas.openxmlformats.org/officeDocument/2006/relationships/settings" Target="settings.xml"/><Relationship Id="rId9" Type="http://schemas.openxmlformats.org/officeDocument/2006/relationships/hyperlink" Target="http://www.legislation.gov.uk/uksi/2002/1438/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Barnett</dc:creator>
  <cp:lastModifiedBy>Paul Harding</cp:lastModifiedBy>
  <cp:revision>2</cp:revision>
  <dcterms:created xsi:type="dcterms:W3CDTF">2016-07-29T15:00:00Z</dcterms:created>
  <dcterms:modified xsi:type="dcterms:W3CDTF">2016-07-29T15:00:00Z</dcterms:modified>
</cp:coreProperties>
</file>