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64D76" w14:textId="77777777" w:rsidR="00B706A5" w:rsidRDefault="00B706A5" w:rsidP="00C40FD9">
      <w:pPr>
        <w:jc w:val="both"/>
      </w:pPr>
    </w:p>
    <w:p w14:paraId="7E64D286" w14:textId="77777777" w:rsidR="00C40FD9" w:rsidRDefault="00C40FD9" w:rsidP="00C40FD9">
      <w:pPr>
        <w:jc w:val="both"/>
      </w:pPr>
    </w:p>
    <w:p w14:paraId="7CED63C0" w14:textId="77777777" w:rsidR="00C40FD9" w:rsidRDefault="00C40FD9" w:rsidP="00C40FD9">
      <w:pPr>
        <w:jc w:val="both"/>
      </w:pPr>
    </w:p>
    <w:p w14:paraId="591BE5EF" w14:textId="77777777" w:rsidR="00C40FD9" w:rsidRDefault="00C40FD9" w:rsidP="00C40FD9">
      <w:pPr>
        <w:jc w:val="both"/>
        <w:outlineLvl w:val="0"/>
        <w:rPr>
          <w:b/>
        </w:rPr>
      </w:pPr>
    </w:p>
    <w:p w14:paraId="228B91F4" w14:textId="77777777" w:rsidR="00C40FD9" w:rsidRDefault="00C40FD9" w:rsidP="00C40FD9">
      <w:pPr>
        <w:jc w:val="both"/>
        <w:outlineLvl w:val="0"/>
        <w:rPr>
          <w:b/>
        </w:rPr>
      </w:pPr>
    </w:p>
    <w:p w14:paraId="75EB510E" w14:textId="28F740D0" w:rsidR="00C40FD9" w:rsidRDefault="00C40FD9" w:rsidP="00C40FD9">
      <w:pPr>
        <w:jc w:val="center"/>
        <w:rPr>
          <w:b/>
          <w:sz w:val="32"/>
        </w:rPr>
      </w:pPr>
      <w:r w:rsidRPr="00C40FD9">
        <w:rPr>
          <w:b/>
          <w:sz w:val="32"/>
        </w:rPr>
        <w:t xml:space="preserve">GP Mentorship </w:t>
      </w:r>
      <w:r w:rsidR="0076575E">
        <w:rPr>
          <w:b/>
          <w:sz w:val="32"/>
        </w:rPr>
        <w:t>Scheme</w:t>
      </w:r>
    </w:p>
    <w:p w14:paraId="2EF81855" w14:textId="77777777" w:rsidR="00C40FD9" w:rsidRPr="00C40FD9" w:rsidRDefault="00C40FD9" w:rsidP="00C40FD9">
      <w:pPr>
        <w:jc w:val="center"/>
        <w:rPr>
          <w:b/>
          <w:sz w:val="32"/>
        </w:rPr>
      </w:pPr>
    </w:p>
    <w:p w14:paraId="2F91792B" w14:textId="77777777" w:rsidR="00C40FD9" w:rsidRDefault="00C40FD9" w:rsidP="00C40FD9">
      <w:pPr>
        <w:jc w:val="both"/>
      </w:pPr>
    </w:p>
    <w:p w14:paraId="4F033D98" w14:textId="77777777" w:rsidR="006A3ECF" w:rsidRPr="006A3ECF" w:rsidRDefault="006A3ECF" w:rsidP="006A3ECF">
      <w:pPr>
        <w:rPr>
          <w:lang w:eastAsia="en-GB"/>
        </w:rPr>
      </w:pPr>
      <w:r w:rsidRPr="006A3ECF">
        <w:rPr>
          <w:lang w:eastAsia="en-GB"/>
        </w:rPr>
        <w:t>We recognise that General Practice is going through a time of unprecedented change. GPs are having to manage ever increasing demands from CCGs, regulators, employing and contracting organisations and indeed the patients themselves. </w:t>
      </w:r>
    </w:p>
    <w:p w14:paraId="4A5EE2A2" w14:textId="77777777" w:rsidR="006A3ECF" w:rsidRPr="006A3ECF" w:rsidRDefault="006A3ECF" w:rsidP="006A3ECF">
      <w:pPr>
        <w:rPr>
          <w:lang w:eastAsia="en-GB"/>
        </w:rPr>
      </w:pPr>
    </w:p>
    <w:p w14:paraId="352948B4" w14:textId="77777777" w:rsidR="006A3ECF" w:rsidRPr="006A3ECF" w:rsidRDefault="006A3ECF" w:rsidP="006A3ECF">
      <w:pPr>
        <w:rPr>
          <w:lang w:eastAsia="en-GB"/>
        </w:rPr>
      </w:pPr>
      <w:r w:rsidRPr="006A3ECF">
        <w:rPr>
          <w:lang w:eastAsia="en-GB"/>
        </w:rPr>
        <w:t>Unmanageable workloads, conflict with peers and organisations, stress caused by complaints and litigation and unreasonable expectations are all leading to anxiety, burn-out and depression. This in turn is contributing to local recruitment and retention problems. </w:t>
      </w:r>
    </w:p>
    <w:p w14:paraId="0BD6F1CB" w14:textId="77777777" w:rsidR="006A3ECF" w:rsidRDefault="006A3ECF" w:rsidP="006A3ECF">
      <w:pPr>
        <w:rPr>
          <w:rFonts w:ascii="Arial" w:hAnsi="Arial" w:cs="Arial"/>
          <w:lang w:eastAsia="en-GB"/>
        </w:rPr>
      </w:pPr>
    </w:p>
    <w:p w14:paraId="51A52502" w14:textId="0F43FE5E" w:rsidR="00C40FD9" w:rsidRDefault="00C40FD9" w:rsidP="00C40FD9">
      <w:pPr>
        <w:jc w:val="both"/>
      </w:pPr>
    </w:p>
    <w:p w14:paraId="137070DB" w14:textId="7969BBCB" w:rsidR="00C40FD9" w:rsidRDefault="00C40FD9" w:rsidP="00C40FD9">
      <w:pPr>
        <w:jc w:val="both"/>
        <w:rPr>
          <w:b/>
          <w:i/>
          <w:sz w:val="28"/>
        </w:rPr>
      </w:pPr>
      <w:r w:rsidRPr="00C40FD9">
        <w:rPr>
          <w:b/>
          <w:i/>
          <w:sz w:val="28"/>
        </w:rPr>
        <w:t>What is Mentorship?</w:t>
      </w:r>
    </w:p>
    <w:p w14:paraId="68565FF7" w14:textId="77777777" w:rsidR="00C40FD9" w:rsidRPr="00C40FD9" w:rsidRDefault="00C40FD9" w:rsidP="00C40FD9">
      <w:pPr>
        <w:jc w:val="both"/>
        <w:rPr>
          <w:b/>
          <w:i/>
          <w:sz w:val="28"/>
        </w:rPr>
      </w:pPr>
    </w:p>
    <w:p w14:paraId="5BA63ABA" w14:textId="40DEB71C" w:rsidR="00C40FD9" w:rsidRDefault="00C40FD9" w:rsidP="00C40FD9">
      <w:pPr>
        <w:jc w:val="both"/>
      </w:pPr>
      <w:r>
        <w:t xml:space="preserve">As part of this programme, it is important to understand what the role of mentorship is. Mentorship works by enabling mentors to adopt a primarily selfless role in supporting the learning, </w:t>
      </w:r>
      <w:r w:rsidR="0040635B">
        <w:t>development,</w:t>
      </w:r>
      <w:r>
        <w:t xml:space="preserve"> and ultimate success of the doctor. They will use their own experience to support doctors over a defined </w:t>
      </w:r>
      <w:r w:rsidR="0040635B">
        <w:t>period</w:t>
      </w:r>
      <w:r>
        <w:t xml:space="preserve">, and focus clearly on the needs, goals and challenges of the doctors they are mentoring.  Mentoring programmes focus general on four key elements – identifying goal and supporting progress, career development, counselling and sharing knowledge.  </w:t>
      </w:r>
      <w:r w:rsidRPr="005C132D">
        <w:t xml:space="preserve"> </w:t>
      </w:r>
      <w:r>
        <w:t xml:space="preserve">Mentorship is not a management </w:t>
      </w:r>
      <w:r w:rsidR="0040635B">
        <w:t>relationship and</w:t>
      </w:r>
      <w:r>
        <w:t xml:space="preserve"> is entered in to voluntarily on both sides (mentor and doctor).</w:t>
      </w:r>
    </w:p>
    <w:p w14:paraId="1327E21E" w14:textId="7A9E1539" w:rsidR="00C40FD9" w:rsidRDefault="00C40FD9" w:rsidP="00C40FD9">
      <w:pPr>
        <w:jc w:val="both"/>
      </w:pPr>
      <w:r>
        <w:t xml:space="preserve">Within the context of this programme, the need for mentorship will likely to be linked to the demands of the work environment and personal resilience. Mentorship focuses on ‘problem solving’ and is ‘solution focused’. </w:t>
      </w:r>
    </w:p>
    <w:p w14:paraId="603C051E" w14:textId="77777777" w:rsidR="0040635B" w:rsidRDefault="0040635B" w:rsidP="00C40FD9">
      <w:pPr>
        <w:jc w:val="both"/>
      </w:pPr>
    </w:p>
    <w:p w14:paraId="062654BB" w14:textId="078D2AFB" w:rsidR="00C40FD9" w:rsidRDefault="00C40FD9" w:rsidP="00C40FD9">
      <w:pPr>
        <w:jc w:val="both"/>
      </w:pPr>
    </w:p>
    <w:p w14:paraId="4DB696A1" w14:textId="70BD8836" w:rsidR="00C40FD9" w:rsidRDefault="00C40FD9" w:rsidP="00C40FD9">
      <w:pPr>
        <w:jc w:val="both"/>
      </w:pPr>
    </w:p>
    <w:p w14:paraId="7C1A45A1" w14:textId="5C44105E" w:rsidR="00C40FD9" w:rsidRDefault="00C40FD9" w:rsidP="00C40FD9">
      <w:pPr>
        <w:jc w:val="both"/>
      </w:pPr>
      <w:r>
        <w:t xml:space="preserve">The GP Mentorship </w:t>
      </w:r>
      <w:r w:rsidR="00897B47">
        <w:t>scheme</w:t>
      </w:r>
      <w:r>
        <w:t xml:space="preserve"> recognises that these sessions will not provide or replace support already available to GPs through;</w:t>
      </w:r>
    </w:p>
    <w:p w14:paraId="16EE1C30" w14:textId="77777777" w:rsidR="00C40FD9" w:rsidRPr="00C40FD9" w:rsidRDefault="00C40FD9" w:rsidP="00C40FD9">
      <w:pPr>
        <w:pStyle w:val="ListParagraph"/>
        <w:numPr>
          <w:ilvl w:val="0"/>
          <w:numId w:val="1"/>
        </w:numPr>
        <w:jc w:val="both"/>
        <w:rPr>
          <w:rFonts w:ascii="Times New Roman" w:hAnsi="Times New Roman" w:cs="Times New Roman"/>
        </w:rPr>
      </w:pPr>
      <w:r w:rsidRPr="00C40FD9">
        <w:rPr>
          <w:rFonts w:ascii="Times New Roman" w:hAnsi="Times New Roman" w:cs="Times New Roman"/>
        </w:rPr>
        <w:t>GP Health Service;</w:t>
      </w:r>
    </w:p>
    <w:p w14:paraId="47BC2A17" w14:textId="77777777" w:rsidR="00C40FD9" w:rsidRPr="00C40FD9" w:rsidRDefault="00C40FD9" w:rsidP="00C40FD9">
      <w:pPr>
        <w:pStyle w:val="ListParagraph"/>
        <w:numPr>
          <w:ilvl w:val="0"/>
          <w:numId w:val="1"/>
        </w:numPr>
        <w:jc w:val="both"/>
        <w:rPr>
          <w:rFonts w:ascii="Times New Roman" w:hAnsi="Times New Roman" w:cs="Times New Roman"/>
        </w:rPr>
      </w:pPr>
      <w:r w:rsidRPr="00C40FD9">
        <w:rPr>
          <w:rFonts w:ascii="Times New Roman" w:hAnsi="Times New Roman" w:cs="Times New Roman"/>
        </w:rPr>
        <w:t>Support through the NHS England Appraisal Process;</w:t>
      </w:r>
    </w:p>
    <w:p w14:paraId="18A7873B" w14:textId="77777777" w:rsidR="00C40FD9" w:rsidRPr="00C40FD9" w:rsidRDefault="00C40FD9" w:rsidP="00C40FD9">
      <w:pPr>
        <w:pStyle w:val="ListParagraph"/>
        <w:numPr>
          <w:ilvl w:val="0"/>
          <w:numId w:val="1"/>
        </w:numPr>
        <w:jc w:val="both"/>
        <w:rPr>
          <w:rFonts w:ascii="Times New Roman" w:hAnsi="Times New Roman" w:cs="Times New Roman"/>
        </w:rPr>
      </w:pPr>
      <w:r w:rsidRPr="00C40FD9">
        <w:rPr>
          <w:rFonts w:ascii="Times New Roman" w:hAnsi="Times New Roman" w:cs="Times New Roman"/>
        </w:rPr>
        <w:t>Support accessible through the RCGP for more vulnerable practices; and</w:t>
      </w:r>
    </w:p>
    <w:p w14:paraId="6DFB91DC" w14:textId="77777777" w:rsidR="00C40FD9" w:rsidRPr="00C40FD9" w:rsidRDefault="00C40FD9" w:rsidP="00C40FD9">
      <w:pPr>
        <w:pStyle w:val="ListParagraph"/>
        <w:numPr>
          <w:ilvl w:val="0"/>
          <w:numId w:val="1"/>
        </w:numPr>
        <w:jc w:val="both"/>
        <w:rPr>
          <w:rFonts w:ascii="Times New Roman" w:hAnsi="Times New Roman" w:cs="Times New Roman"/>
        </w:rPr>
      </w:pPr>
      <w:r w:rsidRPr="00C40FD9">
        <w:rPr>
          <w:rFonts w:ascii="Times New Roman" w:hAnsi="Times New Roman" w:cs="Times New Roman"/>
        </w:rPr>
        <w:t>NHS England or private Coaching</w:t>
      </w:r>
    </w:p>
    <w:p w14:paraId="6717A44C" w14:textId="5AE7E605" w:rsidR="00C40FD9" w:rsidRDefault="00C40FD9" w:rsidP="00C40FD9">
      <w:pPr>
        <w:jc w:val="both"/>
      </w:pPr>
      <w:r>
        <w:t xml:space="preserve">This following case study of GP Mentorship supports the details provided above. </w:t>
      </w:r>
    </w:p>
    <w:p w14:paraId="0D7038BE" w14:textId="77777777" w:rsidR="00C40FD9" w:rsidRDefault="00C40FD9" w:rsidP="00C40FD9">
      <w:pPr>
        <w:jc w:val="both"/>
      </w:pPr>
    </w:p>
    <w:p w14:paraId="1106EFB9" w14:textId="77777777" w:rsidR="00C40FD9" w:rsidRPr="005C132D" w:rsidRDefault="00C40FD9" w:rsidP="00C40FD9">
      <w:pPr>
        <w:ind w:left="720"/>
        <w:jc w:val="both"/>
        <w:rPr>
          <w:i/>
        </w:rPr>
      </w:pPr>
      <w:r>
        <w:rPr>
          <w:i/>
        </w:rPr>
        <w:t>“</w:t>
      </w:r>
      <w:r w:rsidRPr="005C132D">
        <w:rPr>
          <w:i/>
        </w:rPr>
        <w:t xml:space="preserve">A doctor who struggled with time-management, regularly finished surgeries up to an hour late. They identified that they were investing too much emotional energy into the doctor-patient relationship and often felt exhausted and </w:t>
      </w:r>
      <w:r w:rsidRPr="00A50BA5">
        <w:rPr>
          <w:i/>
        </w:rPr>
        <w:t>risked</w:t>
      </w:r>
      <w:r w:rsidRPr="005C132D">
        <w:rPr>
          <w:i/>
        </w:rPr>
        <w:t xml:space="preserve"> burn-out.</w:t>
      </w:r>
    </w:p>
    <w:p w14:paraId="52274633" w14:textId="77777777" w:rsidR="00C40FD9" w:rsidRPr="005C132D" w:rsidRDefault="00C40FD9" w:rsidP="00C40FD9">
      <w:pPr>
        <w:ind w:left="720"/>
        <w:jc w:val="both"/>
        <w:rPr>
          <w:i/>
        </w:rPr>
      </w:pPr>
      <w:r w:rsidRPr="005C132D">
        <w:rPr>
          <w:i/>
        </w:rPr>
        <w:t xml:space="preserve">They worked with a mentor who helped them identify that the key problems were poorly defined boundaries within the consultation. The doctor </w:t>
      </w:r>
      <w:bookmarkStart w:id="0" w:name="_GoBack"/>
      <w:bookmarkEnd w:id="0"/>
      <w:r w:rsidRPr="005C132D">
        <w:rPr>
          <w:i/>
        </w:rPr>
        <w:t xml:space="preserve">was an expert listener and identified cues and </w:t>
      </w:r>
      <w:r w:rsidRPr="005C132D">
        <w:rPr>
          <w:i/>
        </w:rPr>
        <w:lastRenderedPageBreak/>
        <w:t>problems very well, but often failed to give back responsibility to patients for their own health outcomes</w:t>
      </w:r>
      <w:r w:rsidRPr="00246892">
        <w:rPr>
          <w:i/>
        </w:rPr>
        <w:t>.</w:t>
      </w:r>
    </w:p>
    <w:p w14:paraId="47BD02FF" w14:textId="77777777" w:rsidR="00C40FD9" w:rsidRPr="005C132D" w:rsidRDefault="00C40FD9" w:rsidP="00C40FD9">
      <w:pPr>
        <w:ind w:left="720"/>
        <w:jc w:val="both"/>
        <w:rPr>
          <w:i/>
        </w:rPr>
      </w:pPr>
      <w:r w:rsidRPr="005C132D">
        <w:rPr>
          <w:i/>
        </w:rPr>
        <w:t>Working with a mentor they were able to identify their reluctance to accept that change in</w:t>
      </w:r>
      <w:r>
        <w:rPr>
          <w:i/>
        </w:rPr>
        <w:t xml:space="preserve"> patient</w:t>
      </w:r>
      <w:r w:rsidRPr="005C132D">
        <w:rPr>
          <w:i/>
        </w:rPr>
        <w:t xml:space="preserve"> illness behaviour is often beyond their control. Using an agreed method and framework they were able to navigate the psychotherapeutic areas in a consultation more efficiently and empower patients to identify their own solutions. Other steps to reduce stress and improve time management were successfully employed. By the final meeting the doctor reported less fatigue levels, increased job satisfaction and feeling more in control of workload.</w:t>
      </w:r>
      <w:r>
        <w:rPr>
          <w:i/>
        </w:rPr>
        <w:t>"</w:t>
      </w:r>
    </w:p>
    <w:p w14:paraId="3928BCC4" w14:textId="77777777" w:rsidR="00C40FD9" w:rsidRDefault="00C40FD9" w:rsidP="00C40FD9">
      <w:pPr>
        <w:jc w:val="both"/>
      </w:pPr>
    </w:p>
    <w:p w14:paraId="2D1A7582" w14:textId="77777777" w:rsidR="00C40FD9" w:rsidRDefault="00C40FD9" w:rsidP="00C40FD9">
      <w:pPr>
        <w:jc w:val="both"/>
      </w:pPr>
    </w:p>
    <w:p w14:paraId="132DF92D" w14:textId="6B1AB5B2" w:rsidR="00C40FD9" w:rsidRPr="00C40FD9" w:rsidRDefault="00C40FD9" w:rsidP="00C40FD9">
      <w:pPr>
        <w:jc w:val="both"/>
        <w:outlineLvl w:val="0"/>
        <w:rPr>
          <w:b/>
          <w:i/>
          <w:sz w:val="28"/>
        </w:rPr>
      </w:pPr>
      <w:r w:rsidRPr="00C40FD9">
        <w:rPr>
          <w:b/>
          <w:i/>
          <w:sz w:val="28"/>
        </w:rPr>
        <w:t>Mentorship Sessions</w:t>
      </w:r>
    </w:p>
    <w:p w14:paraId="7AB953B7" w14:textId="77777777" w:rsidR="00C40FD9" w:rsidRPr="00C40FD9" w:rsidRDefault="00C40FD9" w:rsidP="00C40FD9">
      <w:pPr>
        <w:jc w:val="both"/>
        <w:outlineLvl w:val="0"/>
        <w:rPr>
          <w:b/>
          <w:i/>
        </w:rPr>
      </w:pPr>
    </w:p>
    <w:p w14:paraId="65BCFAE7" w14:textId="7D454BC1" w:rsidR="00C40FD9" w:rsidRDefault="00C40FD9" w:rsidP="00C40FD9">
      <w:pPr>
        <w:jc w:val="both"/>
      </w:pPr>
      <w:r>
        <w:t xml:space="preserve">The </w:t>
      </w:r>
      <w:r w:rsidR="00897B47">
        <w:t>scheme</w:t>
      </w:r>
      <w:r>
        <w:t xml:space="preserve"> </w:t>
      </w:r>
      <w:r w:rsidR="0040635B">
        <w:t>will fund</w:t>
      </w:r>
      <w:r>
        <w:t xml:space="preserve"> up to 4, </w:t>
      </w:r>
      <w:r w:rsidR="0040635B">
        <w:t>two-hour</w:t>
      </w:r>
      <w:r>
        <w:t xml:space="preserve"> sessions depending on the individual mentee. </w:t>
      </w:r>
    </w:p>
    <w:p w14:paraId="75B36A3D" w14:textId="78014C50" w:rsidR="00C40FD9" w:rsidRDefault="00C40FD9" w:rsidP="00C40FD9">
      <w:pPr>
        <w:jc w:val="both"/>
      </w:pPr>
      <w:r>
        <w:t>Mentees will not be paid for their attendance at the sessions.</w:t>
      </w:r>
      <w:r w:rsidR="00C83D93">
        <w:t xml:space="preserve"> Places are allocated on a first come first served basis.</w:t>
      </w:r>
      <w:r>
        <w:t xml:space="preserve">   </w:t>
      </w:r>
    </w:p>
    <w:p w14:paraId="10321A28" w14:textId="77777777" w:rsidR="00C40FD9" w:rsidRDefault="00C40FD9" w:rsidP="00C40FD9">
      <w:pPr>
        <w:jc w:val="both"/>
      </w:pPr>
    </w:p>
    <w:p w14:paraId="4D6F04CB" w14:textId="77777777" w:rsidR="00C40FD9" w:rsidRPr="00C40FD9" w:rsidRDefault="00C40FD9" w:rsidP="00C40FD9">
      <w:pPr>
        <w:jc w:val="both"/>
      </w:pPr>
    </w:p>
    <w:p w14:paraId="794EF9BD" w14:textId="1725AD29" w:rsidR="00C40FD9" w:rsidRDefault="00C40FD9" w:rsidP="00C40FD9">
      <w:pPr>
        <w:jc w:val="both"/>
        <w:rPr>
          <w:b/>
          <w:i/>
          <w:sz w:val="28"/>
        </w:rPr>
      </w:pPr>
      <w:r w:rsidRPr="00C40FD9">
        <w:rPr>
          <w:b/>
          <w:i/>
          <w:sz w:val="28"/>
        </w:rPr>
        <w:t xml:space="preserve">How do interested GPs </w:t>
      </w:r>
      <w:r w:rsidR="00B07100">
        <w:rPr>
          <w:b/>
          <w:i/>
          <w:sz w:val="28"/>
        </w:rPr>
        <w:t>access mentorship</w:t>
      </w:r>
      <w:r w:rsidR="007E5237">
        <w:rPr>
          <w:b/>
          <w:i/>
          <w:sz w:val="28"/>
        </w:rPr>
        <w:t>?</w:t>
      </w:r>
    </w:p>
    <w:p w14:paraId="1B70CD05" w14:textId="51760B76" w:rsidR="006A3ECF" w:rsidRDefault="006A3ECF" w:rsidP="00C40FD9">
      <w:pPr>
        <w:jc w:val="both"/>
        <w:rPr>
          <w:b/>
          <w:i/>
          <w:sz w:val="28"/>
        </w:rPr>
      </w:pPr>
    </w:p>
    <w:p w14:paraId="1E5FF247" w14:textId="77777777" w:rsidR="00F63A80" w:rsidRDefault="00C40FD9" w:rsidP="00F63A80">
      <w:pPr>
        <w:jc w:val="both"/>
      </w:pPr>
      <w:r>
        <w:t xml:space="preserve">We would ask that the following is emailed in to </w:t>
      </w:r>
      <w:hyperlink r:id="rId7" w:history="1">
        <w:r w:rsidR="00F63A80" w:rsidRPr="00A363B2">
          <w:rPr>
            <w:rStyle w:val="Hyperlink"/>
          </w:rPr>
          <w:t>simon.berriman@yorlmcltd.co.uk</w:t>
        </w:r>
      </w:hyperlink>
      <w:r w:rsidR="00F63A80">
        <w:t xml:space="preserve">  </w:t>
      </w:r>
    </w:p>
    <w:p w14:paraId="65CFB9B3" w14:textId="19B24128" w:rsidR="00C40FD9" w:rsidRDefault="00C40FD9" w:rsidP="00C40FD9">
      <w:pPr>
        <w:jc w:val="both"/>
        <w:rPr>
          <w:b/>
        </w:rPr>
      </w:pPr>
      <w:r>
        <w:t xml:space="preserve"> You may be asked to take part in a short telephone </w:t>
      </w:r>
      <w:r w:rsidR="007E5237">
        <w:t>conversation</w:t>
      </w:r>
      <w:r>
        <w:t xml:space="preserve"> with </w:t>
      </w:r>
      <w:r w:rsidR="00F63A80">
        <w:t>Simon</w:t>
      </w:r>
      <w:r>
        <w:t xml:space="preserve"> </w:t>
      </w:r>
      <w:r w:rsidR="007E5237">
        <w:t xml:space="preserve">to ascertain </w:t>
      </w:r>
      <w:r w:rsidR="00057D11">
        <w:t>whether</w:t>
      </w:r>
      <w:r w:rsidR="007E5237">
        <w:t xml:space="preserve"> mentorship is </w:t>
      </w:r>
      <w:r w:rsidR="00057D11">
        <w:t>an</w:t>
      </w:r>
      <w:r w:rsidR="00C67AD2">
        <w:t xml:space="preserve"> appropriate source of support for you.</w:t>
      </w:r>
    </w:p>
    <w:p w14:paraId="257ED7B8" w14:textId="77777777" w:rsidR="00C40FD9" w:rsidRDefault="00C40FD9" w:rsidP="00C40FD9">
      <w:pPr>
        <w:jc w:val="both"/>
      </w:pPr>
    </w:p>
    <w:p w14:paraId="6D13F38C" w14:textId="6E2C589F" w:rsidR="00C40FD9" w:rsidRDefault="007E5237" w:rsidP="00C40FD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Preferred email address</w:t>
      </w:r>
    </w:p>
    <w:p w14:paraId="2C15A1DD" w14:textId="245EEFD7" w:rsidR="007E5237" w:rsidRDefault="007E5237" w:rsidP="00C40FD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Contact telephone number</w:t>
      </w:r>
    </w:p>
    <w:p w14:paraId="6923D6A2" w14:textId="599C9529" w:rsidR="007E5237" w:rsidRDefault="007E5237" w:rsidP="00C40FD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Home address (to help with assigning of mentor)</w:t>
      </w:r>
    </w:p>
    <w:p w14:paraId="307891CD" w14:textId="4268AF26" w:rsidR="007E5237" w:rsidRDefault="007E5237" w:rsidP="00C40FD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Practice address (if applicable)</w:t>
      </w:r>
    </w:p>
    <w:p w14:paraId="45142C48" w14:textId="788D598B" w:rsidR="00897B47" w:rsidRDefault="00897B47" w:rsidP="00C40FD9">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Current Position</w:t>
      </w:r>
    </w:p>
    <w:p w14:paraId="26AFBDD5" w14:textId="77777777" w:rsidR="00C40FD9" w:rsidRPr="00C40FD9" w:rsidRDefault="00C40FD9" w:rsidP="00C40FD9">
      <w:pPr>
        <w:pStyle w:val="ListParagraph"/>
        <w:jc w:val="both"/>
        <w:rPr>
          <w:rFonts w:ascii="Times New Roman" w:hAnsi="Times New Roman" w:cs="Times New Roman"/>
          <w:sz w:val="24"/>
          <w:szCs w:val="24"/>
        </w:rPr>
      </w:pPr>
    </w:p>
    <w:p w14:paraId="210365CE" w14:textId="1A67C9B7" w:rsidR="00C40FD9" w:rsidRDefault="00D76C1C" w:rsidP="00C40FD9">
      <w:pPr>
        <w:jc w:val="both"/>
      </w:pPr>
      <w:r>
        <w:t>Details will then be uploaded to a portal</w:t>
      </w:r>
      <w:r w:rsidR="00C67AD2">
        <w:t xml:space="preserve"> in order to appropriately assign a mentor.</w:t>
      </w:r>
    </w:p>
    <w:p w14:paraId="7FC83DFB" w14:textId="4838557B" w:rsidR="00C67AD2" w:rsidRDefault="00C67AD2" w:rsidP="00C40FD9">
      <w:pPr>
        <w:jc w:val="both"/>
      </w:pPr>
      <w:r>
        <w:t>By providing your details you are agreeing to the use of the portal for this function.</w:t>
      </w:r>
    </w:p>
    <w:p w14:paraId="343432E4" w14:textId="1A8ED2DF" w:rsidR="00C67AD2" w:rsidRDefault="00C67AD2" w:rsidP="00C40FD9">
      <w:pPr>
        <w:jc w:val="both"/>
      </w:pPr>
      <w:r>
        <w:t xml:space="preserve">Please note all sessions are confidential. </w:t>
      </w:r>
      <w:r w:rsidR="00C83D93">
        <w:t xml:space="preserve">In order to evaluate the outcomes of the pilot you will be asked to complete an </w:t>
      </w:r>
      <w:r>
        <w:t>evaluation</w:t>
      </w:r>
      <w:r w:rsidR="008F32BC">
        <w:t xml:space="preserve"> questionnaire</w:t>
      </w:r>
      <w:r w:rsidR="00C83D93">
        <w:t xml:space="preserve"> once your sessions are completed.</w:t>
      </w:r>
    </w:p>
    <w:p w14:paraId="743C62DD" w14:textId="77777777" w:rsidR="00C83D93" w:rsidRDefault="00C83D93" w:rsidP="00C40FD9">
      <w:pPr>
        <w:jc w:val="both"/>
      </w:pPr>
    </w:p>
    <w:p w14:paraId="1A6565DB" w14:textId="3F125DBC" w:rsidR="00C40FD9" w:rsidRDefault="00C40FD9" w:rsidP="00C40FD9">
      <w:pPr>
        <w:jc w:val="both"/>
      </w:pPr>
      <w:r>
        <w:t>If you have any queries about the enclosed, please do not hesitate to contact</w:t>
      </w:r>
    </w:p>
    <w:p w14:paraId="3EA2C878" w14:textId="77777777" w:rsidR="00C40FD9" w:rsidRDefault="00C40FD9" w:rsidP="00C40FD9">
      <w:pPr>
        <w:jc w:val="both"/>
      </w:pPr>
    </w:p>
    <w:p w14:paraId="3F014A1E" w14:textId="24B25A5E" w:rsidR="00C40FD9" w:rsidRPr="004F59B6" w:rsidRDefault="00F63A80" w:rsidP="00C40FD9">
      <w:pPr>
        <w:jc w:val="both"/>
        <w:rPr>
          <w:b/>
        </w:rPr>
      </w:pPr>
      <w:r>
        <w:rPr>
          <w:b/>
        </w:rPr>
        <w:t>Simon Berriman</w:t>
      </w:r>
    </w:p>
    <w:p w14:paraId="2F852649" w14:textId="21ABFB86" w:rsidR="00C40FD9" w:rsidRDefault="00F63A80" w:rsidP="00C40FD9">
      <w:pPr>
        <w:jc w:val="both"/>
      </w:pPr>
      <w:r>
        <w:t>Executive Officer</w:t>
      </w:r>
    </w:p>
    <w:p w14:paraId="221A79A4" w14:textId="77777777" w:rsidR="00C40FD9" w:rsidRDefault="00C40FD9" w:rsidP="00C40FD9">
      <w:pPr>
        <w:jc w:val="both"/>
      </w:pPr>
      <w:r>
        <w:t>YORLMC Ltd</w:t>
      </w:r>
    </w:p>
    <w:p w14:paraId="6CB9481D" w14:textId="66F40B79" w:rsidR="00C40FD9" w:rsidRDefault="00BD07EF" w:rsidP="00C40FD9">
      <w:pPr>
        <w:jc w:val="both"/>
      </w:pPr>
      <w:hyperlink r:id="rId8" w:history="1">
        <w:r w:rsidR="00F63A80" w:rsidRPr="00A363B2">
          <w:rPr>
            <w:rStyle w:val="Hyperlink"/>
          </w:rPr>
          <w:t>simon.berriman@yorlmcltd.co.uk</w:t>
        </w:r>
      </w:hyperlink>
      <w:r w:rsidR="00F63A80">
        <w:t xml:space="preserve">  </w:t>
      </w:r>
    </w:p>
    <w:p w14:paraId="1B1081F0" w14:textId="7B1803A3" w:rsidR="00C40FD9" w:rsidRDefault="00C40FD9" w:rsidP="00C40FD9">
      <w:pPr>
        <w:jc w:val="both"/>
      </w:pPr>
      <w:r>
        <w:t xml:space="preserve">Tel: 01423 </w:t>
      </w:r>
      <w:r w:rsidR="00F63A80">
        <w:t>879922</w:t>
      </w:r>
    </w:p>
    <w:sectPr w:rsidR="00C40FD9">
      <w:headerReference w:type="default" r:id="rId9"/>
      <w:footerReference w:type="default" r:id="rId10"/>
      <w:headerReference w:type="first" r:id="rId11"/>
      <w:footerReference w:type="first" r:id="rId12"/>
      <w:pgSz w:w="11906" w:h="16838" w:code="9"/>
      <w:pgMar w:top="1440" w:right="924" w:bottom="1440" w:left="1134"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4D828" w14:textId="77777777" w:rsidR="00B12213" w:rsidRDefault="00B12213">
      <w:r>
        <w:separator/>
      </w:r>
    </w:p>
  </w:endnote>
  <w:endnote w:type="continuationSeparator" w:id="0">
    <w:p w14:paraId="6EB814DF" w14:textId="77777777" w:rsidR="00B12213" w:rsidRDefault="00B1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6CED" w14:textId="77777777" w:rsidR="00B706A5" w:rsidRDefault="00B706A5">
    <w:pPr>
      <w:pStyle w:val="gil"/>
      <w:pBdr>
        <w:top w:val="single" w:sz="8" w:space="1" w:color="0000FF"/>
      </w:pBdr>
      <w:spacing w:line="360" w:lineRule="auto"/>
      <w:rPr>
        <w:rFonts w:ascii="GillSans" w:hAnsi="GillSans"/>
        <w:sz w:val="16"/>
        <w:szCs w:val="16"/>
      </w:rPr>
    </w:pPr>
  </w:p>
  <w:p w14:paraId="36B96FE7" w14:textId="77777777" w:rsidR="00B706A5" w:rsidRDefault="00B706A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91FA" w14:textId="77777777" w:rsidR="00B706A5" w:rsidRDefault="00B706A5">
    <w:pPr>
      <w:pStyle w:val="gil"/>
      <w:pBdr>
        <w:top w:val="single" w:sz="8" w:space="1" w:color="0000FF"/>
      </w:pBdr>
      <w:spacing w:line="360" w:lineRule="auto"/>
      <w:rPr>
        <w:rFonts w:ascii="GillSans" w:hAnsi="GillSans"/>
        <w:sz w:val="16"/>
        <w:szCs w:val="16"/>
      </w:rPr>
    </w:pPr>
  </w:p>
  <w:p w14:paraId="10ADF678" w14:textId="77777777" w:rsidR="00B706A5" w:rsidRDefault="00B706A5">
    <w:pPr>
      <w:pStyle w:val="gil"/>
      <w:spacing w:line="360" w:lineRule="auto"/>
      <w:rPr>
        <w:rFonts w:ascii="GillSans Light" w:hAnsi="GillSans Light"/>
        <w:sz w:val="16"/>
        <w:szCs w:val="16"/>
      </w:rPr>
    </w:pPr>
    <w:r>
      <w:rPr>
        <w:rFonts w:ascii="GillSans" w:hAnsi="GillSans"/>
        <w:sz w:val="16"/>
        <w:szCs w:val="16"/>
      </w:rPr>
      <w:t>YOR Local Medical Committee Limited (YORLMC Ltd)</w:t>
    </w:r>
  </w:p>
  <w:p w14:paraId="7CD51A7A" w14:textId="77777777" w:rsidR="00781C1B" w:rsidRDefault="00B706A5" w:rsidP="00781C1B">
    <w:pPr>
      <w:spacing w:line="360" w:lineRule="auto"/>
      <w:jc w:val="center"/>
      <w:rPr>
        <w:rFonts w:ascii="GillSans Light" w:hAnsi="GillSans Light"/>
        <w:sz w:val="14"/>
        <w:szCs w:val="14"/>
      </w:rPr>
    </w:pPr>
    <w:r>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6"/>
        <w:szCs w:val="16"/>
      </w:rPr>
      <w:tab/>
    </w:r>
    <w:r w:rsidR="00781C1B">
      <w:rPr>
        <w:rFonts w:ascii="GillSans Light" w:hAnsi="GillSans Light"/>
        <w:sz w:val="14"/>
        <w:szCs w:val="14"/>
      </w:rPr>
      <w:t xml:space="preserve">Registered office: First Floor, 87-89 Leeds Road, Harrogate, North Yorkshire, HG2 8BE </w:t>
    </w:r>
    <w:r w:rsidR="00781C1B">
      <w:rPr>
        <w:rFonts w:ascii="GillSans Light" w:hAnsi="GillSans Light"/>
        <w:sz w:val="16"/>
        <w:szCs w:val="16"/>
      </w:rPr>
      <w:tab/>
    </w:r>
  </w:p>
  <w:p w14:paraId="1665C610" w14:textId="77777777" w:rsidR="00781C1B" w:rsidRDefault="00781C1B" w:rsidP="00781C1B">
    <w:pPr>
      <w:spacing w:line="360" w:lineRule="auto"/>
      <w:jc w:val="center"/>
      <w:rPr>
        <w:rFonts w:ascii="GillSans Light" w:hAnsi="GillSans Light"/>
        <w:sz w:val="16"/>
        <w:szCs w:val="16"/>
      </w:rPr>
    </w:pPr>
    <w:r>
      <w:rPr>
        <w:rFonts w:ascii="GillSans" w:hAnsi="GillSans"/>
        <w:color w:val="0099FF"/>
        <w:sz w:val="16"/>
        <w:szCs w:val="16"/>
      </w:rPr>
      <w:t>t.</w:t>
    </w:r>
    <w:r>
      <w:rPr>
        <w:rFonts w:ascii="GillSans Light" w:hAnsi="GillSans Light"/>
        <w:sz w:val="16"/>
        <w:szCs w:val="16"/>
      </w:rPr>
      <w:t xml:space="preserve"> 01423 </w:t>
    </w:r>
    <w:proofErr w:type="gramStart"/>
    <w:r>
      <w:rPr>
        <w:rFonts w:ascii="GillSans Light" w:hAnsi="GillSans Light"/>
        <w:sz w:val="16"/>
        <w:szCs w:val="16"/>
      </w:rPr>
      <w:t xml:space="preserve">879922  </w:t>
    </w:r>
    <w:r>
      <w:rPr>
        <w:rFonts w:ascii="GillSans" w:hAnsi="GillSans"/>
        <w:color w:val="0099FF"/>
        <w:sz w:val="16"/>
        <w:szCs w:val="16"/>
      </w:rPr>
      <w:t>f.</w:t>
    </w:r>
    <w:proofErr w:type="gramEnd"/>
    <w:r>
      <w:rPr>
        <w:rFonts w:ascii="GillSans Light" w:hAnsi="GillSans Light"/>
        <w:sz w:val="16"/>
        <w:szCs w:val="16"/>
      </w:rPr>
      <w:t xml:space="preserve"> 01423 870013  </w:t>
    </w:r>
    <w:r>
      <w:rPr>
        <w:rFonts w:ascii="GillSans" w:hAnsi="GillSans"/>
        <w:color w:val="0099FF"/>
        <w:sz w:val="16"/>
        <w:szCs w:val="16"/>
      </w:rPr>
      <w:t>e.</w:t>
    </w:r>
    <w:r>
      <w:rPr>
        <w:rFonts w:ascii="GillSans Light" w:hAnsi="GillSans Light"/>
        <w:sz w:val="16"/>
        <w:szCs w:val="16"/>
      </w:rPr>
      <w:t xml:space="preserve"> info@yorlmcltd.co.uk  </w:t>
    </w:r>
    <w:r>
      <w:rPr>
        <w:rFonts w:ascii="GillSans" w:hAnsi="GillSans"/>
        <w:color w:val="0099FF"/>
        <w:sz w:val="16"/>
        <w:szCs w:val="16"/>
      </w:rPr>
      <w:t>w.</w:t>
    </w:r>
    <w:r>
      <w:rPr>
        <w:rFonts w:ascii="GillSans Light" w:hAnsi="GillSans Light"/>
        <w:sz w:val="16"/>
        <w:szCs w:val="16"/>
      </w:rPr>
      <w:t xml:space="preserve"> </w:t>
    </w:r>
    <w:hyperlink r:id="rId1" w:history="1">
      <w:r>
        <w:rPr>
          <w:rStyle w:val="Hyperlink"/>
          <w:rFonts w:ascii="GillSans Light" w:hAnsi="GillSans Light"/>
          <w:sz w:val="16"/>
          <w:szCs w:val="16"/>
        </w:rPr>
        <w:t>www.yorlmcltd.co.uk</w:t>
      </w:r>
    </w:hyperlink>
  </w:p>
  <w:p w14:paraId="596C2482" w14:textId="77777777" w:rsidR="00781C1B" w:rsidRDefault="00781C1B" w:rsidP="00781C1B">
    <w:pPr>
      <w:spacing w:line="360" w:lineRule="auto"/>
      <w:jc w:val="center"/>
      <w:rPr>
        <w:rFonts w:ascii="GillSans Light" w:hAnsi="GillSans Light"/>
        <w:sz w:val="14"/>
        <w:szCs w:val="14"/>
      </w:rPr>
    </w:pPr>
    <w:r>
      <w:rPr>
        <w:rFonts w:ascii="GillSans Light" w:hAnsi="GillSans Light"/>
        <w:sz w:val="14"/>
        <w:szCs w:val="14"/>
      </w:rPr>
      <w:t>Registered as a Company limited by Guarantee. Registered in England No. 6349731.</w:t>
    </w:r>
  </w:p>
  <w:p w14:paraId="24C1811F" w14:textId="455AA1A8" w:rsidR="00781C1B" w:rsidRPr="005B7DCA" w:rsidRDefault="00781C1B" w:rsidP="00781C1B">
    <w:pPr>
      <w:spacing w:line="360" w:lineRule="auto"/>
      <w:jc w:val="center"/>
      <w:rPr>
        <w:rFonts w:ascii="GillSans Light" w:hAnsi="GillSans Light"/>
        <w:b/>
        <w:i/>
        <w:color w:val="0000FF"/>
        <w:sz w:val="14"/>
        <w:szCs w:val="14"/>
      </w:rPr>
    </w:pPr>
    <w:r>
      <w:rPr>
        <w:rFonts w:ascii="GillSans Light" w:hAnsi="GillSans Light"/>
        <w:b/>
        <w:i/>
        <w:color w:val="0000FF"/>
        <w:sz w:val="14"/>
        <w:szCs w:val="14"/>
      </w:rPr>
      <w:t xml:space="preserve">Chief Executive: Dr Douglas Moederle-Lumb                                                                                                                 </w:t>
    </w:r>
  </w:p>
  <w:p w14:paraId="2E833956" w14:textId="77777777" w:rsidR="00B706A5" w:rsidRDefault="00B706A5" w:rsidP="00781C1B">
    <w:pPr>
      <w:pStyle w:val="gil"/>
      <w:tabs>
        <w:tab w:val="center" w:pos="4924"/>
        <w:tab w:val="left" w:pos="7860"/>
      </w:tabs>
      <w:spacing w:line="360" w:lineRule="auto"/>
      <w:jc w:val="left"/>
      <w:rPr>
        <w:rFonts w:ascii="GillSans Light" w:hAnsi="GillSans Light"/>
        <w:sz w:val="8"/>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7EA6" w14:textId="77777777" w:rsidR="00B12213" w:rsidRDefault="00B12213">
      <w:r>
        <w:separator/>
      </w:r>
    </w:p>
  </w:footnote>
  <w:footnote w:type="continuationSeparator" w:id="0">
    <w:p w14:paraId="137064E0" w14:textId="77777777" w:rsidR="00B12213" w:rsidRDefault="00B12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59422" w14:textId="40F8927B" w:rsidR="00B706A5" w:rsidRDefault="00B12213">
    <w:pPr>
      <w:pStyle w:val="Header"/>
    </w:pPr>
    <w:r>
      <w:rPr>
        <w:noProof/>
      </w:rPr>
      <w:drawing>
        <wp:inline distT="0" distB="0" distL="0" distR="0" wp14:anchorId="05CEFA1A" wp14:editId="1B185A78">
          <wp:extent cx="1143000" cy="466725"/>
          <wp:effectExtent l="0" t="0" r="0" b="0"/>
          <wp:docPr id="1" name="Picture 1" descr="YORLMC-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LMC-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6725"/>
                  </a:xfrm>
                  <a:prstGeom prst="rect">
                    <a:avLst/>
                  </a:prstGeom>
                  <a:noFill/>
                  <a:ln>
                    <a:noFill/>
                  </a:ln>
                </pic:spPr>
              </pic:pic>
            </a:graphicData>
          </a:graphic>
        </wp:inline>
      </w:drawing>
    </w:r>
  </w:p>
  <w:p w14:paraId="6BA097B1" w14:textId="77777777" w:rsidR="00B706A5" w:rsidRDefault="00B70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5E100" w14:textId="4C45385B" w:rsidR="00C40FD9" w:rsidRDefault="00C40FD9">
    <w:pPr>
      <w:pStyle w:val="Header"/>
      <w:jc w:val="center"/>
      <w:rPr>
        <w:noProof/>
      </w:rPr>
    </w:pPr>
    <w:r>
      <w:rPr>
        <w:noProof/>
      </w:rPr>
      <w:drawing>
        <wp:anchor distT="0" distB="0" distL="114300" distR="114300" simplePos="0" relativeHeight="251658240" behindDoc="0" locked="0" layoutInCell="1" allowOverlap="1" wp14:anchorId="61AC3BD1" wp14:editId="14C63611">
          <wp:simplePos x="0" y="0"/>
          <wp:positionH relativeFrom="margin">
            <wp:align>center</wp:align>
          </wp:positionH>
          <wp:positionV relativeFrom="paragraph">
            <wp:posOffset>6985</wp:posOffset>
          </wp:positionV>
          <wp:extent cx="2190750" cy="829310"/>
          <wp:effectExtent l="0" t="0" r="0" b="8890"/>
          <wp:wrapThrough wrapText="bothSides">
            <wp:wrapPolygon edited="0">
              <wp:start x="0" y="0"/>
              <wp:lineTo x="0" y="21335"/>
              <wp:lineTo x="21412" y="21335"/>
              <wp:lineTo x="2141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29310"/>
                  </a:xfrm>
                  <a:prstGeom prst="rect">
                    <a:avLst/>
                  </a:prstGeom>
                  <a:noFill/>
                </pic:spPr>
              </pic:pic>
            </a:graphicData>
          </a:graphic>
          <wp14:sizeRelH relativeFrom="margin">
            <wp14:pctWidth>0</wp14:pctWidth>
          </wp14:sizeRelH>
          <wp14:sizeRelV relativeFrom="margin">
            <wp14:pctHeight>0</wp14:pctHeight>
          </wp14:sizeRelV>
        </wp:anchor>
      </w:drawing>
    </w:r>
  </w:p>
  <w:p w14:paraId="35F68DA6" w14:textId="3B296400" w:rsidR="00B706A5" w:rsidRDefault="00B706A5">
    <w:pPr>
      <w:pStyle w:val="Header"/>
      <w:jc w:val="center"/>
    </w:pPr>
  </w:p>
  <w:p w14:paraId="4EA4FB8A" w14:textId="062BC90D" w:rsidR="00B706A5" w:rsidRDefault="00B706A5" w:rsidP="00B122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658DA"/>
    <w:multiLevelType w:val="hybridMultilevel"/>
    <w:tmpl w:val="4ABA2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A02685"/>
    <w:multiLevelType w:val="hybridMultilevel"/>
    <w:tmpl w:val="AF0E24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3F7BE1"/>
    <w:multiLevelType w:val="hybridMultilevel"/>
    <w:tmpl w:val="0E1E1914"/>
    <w:lvl w:ilvl="0" w:tplc="366056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BD31A6"/>
    <w:multiLevelType w:val="hybridMultilevel"/>
    <w:tmpl w:val="F622185A"/>
    <w:lvl w:ilvl="0" w:tplc="87203AD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13"/>
    <w:rsid w:val="00027920"/>
    <w:rsid w:val="00057D11"/>
    <w:rsid w:val="000F606A"/>
    <w:rsid w:val="0016067D"/>
    <w:rsid w:val="0040635B"/>
    <w:rsid w:val="00413381"/>
    <w:rsid w:val="0047755F"/>
    <w:rsid w:val="006516CA"/>
    <w:rsid w:val="006A3ECF"/>
    <w:rsid w:val="007152C6"/>
    <w:rsid w:val="0076575E"/>
    <w:rsid w:val="00781C1B"/>
    <w:rsid w:val="007E5237"/>
    <w:rsid w:val="00897B47"/>
    <w:rsid w:val="008F32BC"/>
    <w:rsid w:val="009138D1"/>
    <w:rsid w:val="00946E11"/>
    <w:rsid w:val="009A1C74"/>
    <w:rsid w:val="009B20C2"/>
    <w:rsid w:val="009E687D"/>
    <w:rsid w:val="00AE50AE"/>
    <w:rsid w:val="00B07100"/>
    <w:rsid w:val="00B12213"/>
    <w:rsid w:val="00B52967"/>
    <w:rsid w:val="00B706A5"/>
    <w:rsid w:val="00B85CCC"/>
    <w:rsid w:val="00BD07EF"/>
    <w:rsid w:val="00BD65CA"/>
    <w:rsid w:val="00C40FD9"/>
    <w:rsid w:val="00C41649"/>
    <w:rsid w:val="00C67AD2"/>
    <w:rsid w:val="00C83D93"/>
    <w:rsid w:val="00CB5E1C"/>
    <w:rsid w:val="00D76C1C"/>
    <w:rsid w:val="00DE3788"/>
    <w:rsid w:val="00F200B9"/>
    <w:rsid w:val="00F63A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0AE2F64"/>
  <w15:chartTrackingRefBased/>
  <w15:docId w15:val="{4275DC87-6A16-4A4F-A57A-6E667A8D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ind w:right="29"/>
      <w:jc w:val="both"/>
      <w:textAlignment w:val="baseline"/>
      <w:outlineLvl w:val="0"/>
    </w:pPr>
    <w:rPr>
      <w:rFonts w:ascii="Brush Script MT" w:hAnsi="Brush Script MT"/>
      <w:b/>
      <w:bCs/>
      <w:i/>
      <w:iCs/>
      <w:sz w:val="28"/>
      <w:szCs w:val="20"/>
    </w:rPr>
  </w:style>
  <w:style w:type="paragraph" w:styleId="Heading2">
    <w:name w:val="heading 2"/>
    <w:basedOn w:val="Normal"/>
    <w:next w:val="Normal"/>
    <w:qFormat/>
    <w:pPr>
      <w:keepNext/>
      <w:overflowPunct w:val="0"/>
      <w:autoSpaceDE w:val="0"/>
      <w:autoSpaceDN w:val="0"/>
      <w:adjustRightInd w:val="0"/>
      <w:ind w:right="29"/>
      <w:jc w:val="center"/>
      <w:textAlignment w:val="baseline"/>
      <w:outlineLvl w:val="1"/>
    </w:pPr>
    <w:rPr>
      <w:rFonts w:ascii="Script MT Bold" w:hAnsi="Script MT Bold"/>
      <w:color w:val="0000FF"/>
      <w:sz w:val="32"/>
      <w:szCs w:val="20"/>
    </w:rPr>
  </w:style>
  <w:style w:type="paragraph" w:styleId="Heading3">
    <w:name w:val="heading 3"/>
    <w:basedOn w:val="Normal"/>
    <w:next w:val="Normal"/>
    <w:qFormat/>
    <w:pPr>
      <w:keepNext/>
      <w:overflowPunct w:val="0"/>
      <w:autoSpaceDE w:val="0"/>
      <w:autoSpaceDN w:val="0"/>
      <w:adjustRightInd w:val="0"/>
      <w:ind w:right="29"/>
      <w:jc w:val="center"/>
      <w:textAlignment w:val="baseline"/>
      <w:outlineLvl w:val="2"/>
    </w:pPr>
    <w:rPr>
      <w:rFonts w:ascii="Script MT Bold" w:hAnsi="Script MT Bold"/>
      <w:color w:val="FFFF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gil">
    <w:name w:val="gil"/>
    <w:basedOn w:val="Normal"/>
    <w:pPr>
      <w:jc w:val="center"/>
    </w:pPr>
    <w:rPr>
      <w:rFonts w:ascii="Times" w:eastAsia="Times" w:hAnsi="Times"/>
      <w:szCs w:val="20"/>
      <w:lang w:val="en-US"/>
    </w:rPr>
  </w:style>
  <w:style w:type="character" w:styleId="Hyperlink">
    <w:name w:val="Hyperlink"/>
    <w:semiHidden/>
    <w:rPr>
      <w:color w:val="0000FF"/>
      <w:u w:val="single"/>
    </w:rPr>
  </w:style>
  <w:style w:type="character" w:styleId="PageNumber">
    <w:name w:val="page number"/>
    <w:basedOn w:val="DefaultParagraphFont"/>
    <w:semiHidden/>
  </w:style>
  <w:style w:type="character" w:styleId="CommentReference">
    <w:name w:val="annotation reference"/>
    <w:basedOn w:val="DefaultParagraphFont"/>
    <w:uiPriority w:val="99"/>
    <w:semiHidden/>
    <w:unhideWhenUsed/>
    <w:rsid w:val="00C40FD9"/>
    <w:rPr>
      <w:sz w:val="16"/>
      <w:szCs w:val="16"/>
    </w:rPr>
  </w:style>
  <w:style w:type="paragraph" w:styleId="CommentText">
    <w:name w:val="annotation text"/>
    <w:basedOn w:val="Normal"/>
    <w:link w:val="CommentTextChar"/>
    <w:uiPriority w:val="99"/>
    <w:semiHidden/>
    <w:unhideWhenUsed/>
    <w:rsid w:val="00C40FD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40FD9"/>
    <w:rPr>
      <w:rFonts w:asciiTheme="minorHAnsi" w:eastAsiaTheme="minorHAnsi" w:hAnsiTheme="minorHAnsi" w:cstheme="minorBidi"/>
      <w:lang w:eastAsia="en-US"/>
    </w:rPr>
  </w:style>
  <w:style w:type="paragraph" w:styleId="ListParagraph">
    <w:name w:val="List Paragraph"/>
    <w:basedOn w:val="Normal"/>
    <w:uiPriority w:val="34"/>
    <w:qFormat/>
    <w:rsid w:val="00C40FD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C40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FD9"/>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F6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berriman@yorlmcltd.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mon.berriman@yorlmcltd.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yorlmclt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4198</CharactersWithSpaces>
  <SharedDoc>false</SharedDoc>
  <HLinks>
    <vt:vector size="6" baseType="variant">
      <vt:variant>
        <vt:i4>6488176</vt:i4>
      </vt:variant>
      <vt:variant>
        <vt:i4>3</vt:i4>
      </vt:variant>
      <vt:variant>
        <vt:i4>0</vt:i4>
      </vt:variant>
      <vt:variant>
        <vt:i4>5</vt:i4>
      </vt:variant>
      <vt:variant>
        <vt:lpwstr>http://www.yorlmcltd.co.uk/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Fielding</dc:creator>
  <cp:keywords/>
  <cp:lastModifiedBy>Simon Berriman</cp:lastModifiedBy>
  <cp:revision>3</cp:revision>
  <cp:lastPrinted>2009-07-14T16:02:00Z</cp:lastPrinted>
  <dcterms:created xsi:type="dcterms:W3CDTF">2019-10-21T13:15:00Z</dcterms:created>
  <dcterms:modified xsi:type="dcterms:W3CDTF">2020-02-03T14:31:00Z</dcterms:modified>
</cp:coreProperties>
</file>